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E7EA" w14:textId="53E9C56A" w:rsidR="00FF582C" w:rsidRPr="00FF582C" w:rsidRDefault="00FF582C" w:rsidP="62A5F0CC">
      <w:pPr>
        <w:ind w:left="720" w:hanging="720"/>
        <w:rPr>
          <w:rFonts w:ascii="Arial" w:hAnsi="Arial" w:cs="Arial"/>
          <w:b/>
          <w:bCs/>
          <w:sz w:val="20"/>
          <w:szCs w:val="20"/>
          <w:u w:val="single"/>
        </w:rPr>
      </w:pPr>
      <w:r w:rsidRPr="62A5F0CC">
        <w:rPr>
          <w:rFonts w:ascii="Arial" w:hAnsi="Arial" w:cs="Arial"/>
          <w:b/>
          <w:bCs/>
          <w:sz w:val="20"/>
          <w:szCs w:val="20"/>
          <w:u w:val="single"/>
        </w:rPr>
        <w:t>Terms and Conditions for Applications to the Institute of Physics Challenge Fund</w:t>
      </w:r>
    </w:p>
    <w:p w14:paraId="6E8087E1" w14:textId="77777777" w:rsidR="00FF582C" w:rsidRDefault="00FF582C" w:rsidP="62A5F0C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D2ABD05" w14:textId="4EF4DC9B" w:rsidR="184944F1" w:rsidRDefault="184944F1" w:rsidP="62A5F0C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2A5F0CC">
        <w:rPr>
          <w:rFonts w:ascii="Arial" w:hAnsi="Arial" w:cs="Arial"/>
          <w:b/>
          <w:bCs/>
          <w:sz w:val="20"/>
          <w:szCs w:val="20"/>
        </w:rPr>
        <w:t>General</w:t>
      </w:r>
    </w:p>
    <w:p w14:paraId="31AF2D6C" w14:textId="086B98C5" w:rsidR="62A5F0CC" w:rsidRDefault="62A5F0CC" w:rsidP="62A5F0CC">
      <w:pPr>
        <w:pStyle w:val="ListParagraph"/>
        <w:ind w:left="0"/>
      </w:pPr>
    </w:p>
    <w:p w14:paraId="28289485" w14:textId="13D5265D" w:rsidR="009018CD" w:rsidRPr="00F65329" w:rsidRDefault="00FF582C" w:rsidP="00F6532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Institute of Physics</w:t>
      </w:r>
      <w:r w:rsidR="002C5938">
        <w:rPr>
          <w:rFonts w:ascii="Arial" w:hAnsi="Arial" w:cs="Arial"/>
          <w:sz w:val="20"/>
          <w:szCs w:val="20"/>
        </w:rPr>
        <w:t xml:space="preserve"> (IOP)</w:t>
      </w:r>
      <w:r>
        <w:rPr>
          <w:rFonts w:ascii="Arial" w:hAnsi="Arial" w:cs="Arial"/>
          <w:sz w:val="20"/>
          <w:szCs w:val="20"/>
        </w:rPr>
        <w:t xml:space="preserve"> </w:t>
      </w:r>
      <w:r w:rsidR="002C5938">
        <w:rPr>
          <w:rFonts w:ascii="Arial" w:hAnsi="Arial" w:cs="Arial"/>
          <w:sz w:val="20"/>
          <w:szCs w:val="20"/>
        </w:rPr>
        <w:t>makes no</w:t>
      </w:r>
      <w:r w:rsidR="00F81FE7" w:rsidRPr="00FF582C">
        <w:rPr>
          <w:rFonts w:ascii="Arial" w:hAnsi="Arial" w:cs="Arial"/>
          <w:sz w:val="20"/>
          <w:szCs w:val="20"/>
        </w:rPr>
        <w:t xml:space="preserve"> commitment to award any contract</w:t>
      </w:r>
      <w:r w:rsidR="002C5938">
        <w:rPr>
          <w:rFonts w:ascii="Arial" w:hAnsi="Arial" w:cs="Arial"/>
          <w:sz w:val="20"/>
          <w:szCs w:val="20"/>
        </w:rPr>
        <w:t xml:space="preserve"> or </w:t>
      </w:r>
      <w:r w:rsidR="00F65329">
        <w:rPr>
          <w:rFonts w:ascii="Arial" w:hAnsi="Arial" w:cs="Arial"/>
          <w:sz w:val="20"/>
          <w:szCs w:val="20"/>
        </w:rPr>
        <w:t xml:space="preserve">grant </w:t>
      </w:r>
      <w:r w:rsidR="002C5938">
        <w:rPr>
          <w:rFonts w:ascii="Arial" w:hAnsi="Arial" w:cs="Arial"/>
          <w:sz w:val="20"/>
          <w:szCs w:val="20"/>
        </w:rPr>
        <w:t>funding</w:t>
      </w:r>
      <w:r w:rsidR="00F81FE7" w:rsidRPr="00FF582C">
        <w:rPr>
          <w:rFonts w:ascii="Arial" w:hAnsi="Arial" w:cs="Arial"/>
          <w:sz w:val="20"/>
          <w:szCs w:val="20"/>
        </w:rPr>
        <w:t xml:space="preserve"> as a result of this process</w:t>
      </w:r>
      <w:r w:rsidR="00F65329">
        <w:rPr>
          <w:rFonts w:ascii="Arial" w:hAnsi="Arial" w:cs="Arial"/>
          <w:sz w:val="20"/>
          <w:szCs w:val="20"/>
        </w:rPr>
        <w:t xml:space="preserve">, and </w:t>
      </w:r>
      <w:r w:rsidR="00F81FE7" w:rsidRPr="00F65329">
        <w:rPr>
          <w:rFonts w:ascii="Arial" w:hAnsi="Arial" w:cs="Arial"/>
          <w:sz w:val="20"/>
          <w:szCs w:val="20"/>
        </w:rPr>
        <w:t xml:space="preserve">IOP reserves the right to accept or reject any </w:t>
      </w:r>
      <w:r w:rsidR="002C5938" w:rsidRPr="00F65329">
        <w:rPr>
          <w:rFonts w:ascii="Arial" w:hAnsi="Arial" w:cs="Arial"/>
          <w:sz w:val="20"/>
          <w:szCs w:val="20"/>
        </w:rPr>
        <w:t>proposal</w:t>
      </w:r>
      <w:r w:rsidR="00F81FE7" w:rsidRPr="00F65329">
        <w:rPr>
          <w:rFonts w:ascii="Arial" w:hAnsi="Arial" w:cs="Arial"/>
          <w:sz w:val="20"/>
          <w:szCs w:val="20"/>
        </w:rPr>
        <w:t xml:space="preserve">. </w:t>
      </w:r>
    </w:p>
    <w:p w14:paraId="1DC376FB" w14:textId="77777777" w:rsidR="00581091" w:rsidRDefault="009018CD" w:rsidP="00F81FE7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proposals are subject to IOP’s assessment and interview process</w:t>
      </w:r>
      <w:r w:rsidR="00581091">
        <w:rPr>
          <w:rFonts w:ascii="Arial" w:hAnsi="Arial" w:cs="Arial"/>
          <w:sz w:val="20"/>
          <w:szCs w:val="20"/>
        </w:rPr>
        <w:t>es, including due diligence checks.</w:t>
      </w:r>
    </w:p>
    <w:p w14:paraId="77392D6B" w14:textId="77777777" w:rsidR="00A40561" w:rsidRDefault="00F81FE7" w:rsidP="00F81FE7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A40561">
        <w:rPr>
          <w:rFonts w:ascii="Arial" w:hAnsi="Arial" w:cs="Arial"/>
          <w:sz w:val="20"/>
          <w:szCs w:val="20"/>
        </w:rPr>
        <w:t xml:space="preserve">IOP may </w:t>
      </w:r>
      <w:r w:rsidR="00581091" w:rsidRPr="00A40561">
        <w:rPr>
          <w:rFonts w:ascii="Arial" w:hAnsi="Arial" w:cs="Arial"/>
          <w:sz w:val="20"/>
          <w:szCs w:val="20"/>
        </w:rPr>
        <w:t xml:space="preserve">close applications to the Challenge Fund </w:t>
      </w:r>
      <w:r w:rsidRPr="00A40561">
        <w:rPr>
          <w:rFonts w:ascii="Arial" w:hAnsi="Arial" w:cs="Arial"/>
          <w:sz w:val="20"/>
          <w:szCs w:val="20"/>
        </w:rPr>
        <w:t>at any time.</w:t>
      </w:r>
    </w:p>
    <w:p w14:paraId="4CAD6CEC" w14:textId="4D63413A" w:rsidR="006D6122" w:rsidRDefault="00F81FE7" w:rsidP="00F81FE7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6D6122">
        <w:rPr>
          <w:rFonts w:ascii="Arial" w:hAnsi="Arial" w:cs="Arial"/>
          <w:sz w:val="20"/>
          <w:szCs w:val="20"/>
        </w:rPr>
        <w:t xml:space="preserve">The costs </w:t>
      </w:r>
      <w:r w:rsidR="00933718">
        <w:rPr>
          <w:rFonts w:ascii="Arial" w:hAnsi="Arial" w:cs="Arial"/>
          <w:sz w:val="20"/>
          <w:szCs w:val="20"/>
        </w:rPr>
        <w:t xml:space="preserve">and expenses </w:t>
      </w:r>
      <w:r w:rsidRPr="006D6122">
        <w:rPr>
          <w:rFonts w:ascii="Arial" w:hAnsi="Arial" w:cs="Arial"/>
          <w:sz w:val="20"/>
          <w:szCs w:val="20"/>
        </w:rPr>
        <w:t>of preparing and</w:t>
      </w:r>
      <w:r w:rsidR="00A40561" w:rsidRPr="006D6122">
        <w:rPr>
          <w:rFonts w:ascii="Arial" w:hAnsi="Arial" w:cs="Arial"/>
          <w:sz w:val="20"/>
          <w:szCs w:val="20"/>
        </w:rPr>
        <w:t xml:space="preserve"> submitting </w:t>
      </w:r>
      <w:r w:rsidR="00C84BDF">
        <w:rPr>
          <w:rFonts w:ascii="Arial" w:hAnsi="Arial" w:cs="Arial"/>
          <w:sz w:val="20"/>
          <w:szCs w:val="20"/>
        </w:rPr>
        <w:t>your</w:t>
      </w:r>
      <w:r w:rsidR="00A40561" w:rsidRPr="006D6122">
        <w:rPr>
          <w:rFonts w:ascii="Arial" w:hAnsi="Arial" w:cs="Arial"/>
          <w:sz w:val="20"/>
          <w:szCs w:val="20"/>
        </w:rPr>
        <w:t xml:space="preserve"> proposal</w:t>
      </w:r>
      <w:r w:rsidR="00E0468C" w:rsidRPr="006D6122">
        <w:rPr>
          <w:rFonts w:ascii="Arial" w:hAnsi="Arial" w:cs="Arial"/>
          <w:sz w:val="20"/>
          <w:szCs w:val="20"/>
        </w:rPr>
        <w:t xml:space="preserve"> and any further information</w:t>
      </w:r>
      <w:r w:rsidR="000114A0">
        <w:rPr>
          <w:rFonts w:ascii="Arial" w:hAnsi="Arial" w:cs="Arial"/>
          <w:sz w:val="20"/>
          <w:szCs w:val="20"/>
        </w:rPr>
        <w:t xml:space="preserve"> required</w:t>
      </w:r>
      <w:r w:rsidRPr="006D6122">
        <w:rPr>
          <w:rFonts w:ascii="Arial" w:hAnsi="Arial" w:cs="Arial"/>
          <w:sz w:val="20"/>
          <w:szCs w:val="20"/>
        </w:rPr>
        <w:t xml:space="preserve">, and </w:t>
      </w:r>
      <w:r w:rsidR="000114A0">
        <w:rPr>
          <w:rFonts w:ascii="Arial" w:hAnsi="Arial" w:cs="Arial"/>
          <w:sz w:val="20"/>
          <w:szCs w:val="20"/>
        </w:rPr>
        <w:t xml:space="preserve">your </w:t>
      </w:r>
      <w:r w:rsidR="00933718">
        <w:rPr>
          <w:rFonts w:ascii="Arial" w:hAnsi="Arial" w:cs="Arial"/>
          <w:sz w:val="20"/>
          <w:szCs w:val="20"/>
        </w:rPr>
        <w:t xml:space="preserve">costs and expenses </w:t>
      </w:r>
      <w:r w:rsidR="000114A0">
        <w:rPr>
          <w:rFonts w:ascii="Arial" w:hAnsi="Arial" w:cs="Arial"/>
          <w:sz w:val="20"/>
          <w:szCs w:val="20"/>
        </w:rPr>
        <w:t>related to</w:t>
      </w:r>
      <w:r w:rsidR="00A40561" w:rsidRPr="006D6122">
        <w:rPr>
          <w:rFonts w:ascii="Arial" w:hAnsi="Arial" w:cs="Arial"/>
          <w:sz w:val="20"/>
          <w:szCs w:val="20"/>
        </w:rPr>
        <w:t xml:space="preserve"> </w:t>
      </w:r>
      <w:r w:rsidRPr="006D6122">
        <w:rPr>
          <w:rFonts w:ascii="Arial" w:hAnsi="Arial" w:cs="Arial"/>
          <w:sz w:val="20"/>
          <w:szCs w:val="20"/>
        </w:rPr>
        <w:t xml:space="preserve">any subsequent presentations </w:t>
      </w:r>
      <w:r w:rsidR="00A40561" w:rsidRPr="006D6122">
        <w:rPr>
          <w:rFonts w:ascii="Arial" w:hAnsi="Arial" w:cs="Arial"/>
          <w:sz w:val="20"/>
          <w:szCs w:val="20"/>
        </w:rPr>
        <w:t>or int</w:t>
      </w:r>
      <w:r w:rsidR="00E0468C" w:rsidRPr="006D6122">
        <w:rPr>
          <w:rFonts w:ascii="Arial" w:hAnsi="Arial" w:cs="Arial"/>
          <w:sz w:val="20"/>
          <w:szCs w:val="20"/>
        </w:rPr>
        <w:t>erviews</w:t>
      </w:r>
      <w:r w:rsidRPr="006D6122">
        <w:rPr>
          <w:rFonts w:ascii="Arial" w:hAnsi="Arial" w:cs="Arial"/>
          <w:sz w:val="20"/>
          <w:szCs w:val="20"/>
        </w:rPr>
        <w:t xml:space="preserve">, are entirely </w:t>
      </w:r>
      <w:r w:rsidR="00E0468C" w:rsidRPr="006D6122">
        <w:rPr>
          <w:rFonts w:ascii="Arial" w:hAnsi="Arial" w:cs="Arial"/>
          <w:sz w:val="20"/>
          <w:szCs w:val="20"/>
        </w:rPr>
        <w:t>your</w:t>
      </w:r>
      <w:r w:rsidRPr="006D6122">
        <w:rPr>
          <w:rFonts w:ascii="Arial" w:hAnsi="Arial" w:cs="Arial"/>
          <w:sz w:val="20"/>
          <w:szCs w:val="20"/>
        </w:rPr>
        <w:t xml:space="preserve"> responsibility.</w:t>
      </w:r>
    </w:p>
    <w:p w14:paraId="56525380" w14:textId="2B049330" w:rsidR="00210115" w:rsidRDefault="00210115" w:rsidP="00F81FE7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210115">
        <w:rPr>
          <w:rFonts w:ascii="Arial" w:hAnsi="Arial" w:cs="Arial"/>
          <w:sz w:val="20"/>
          <w:szCs w:val="20"/>
        </w:rPr>
        <w:t>Any or all of t</w:t>
      </w:r>
      <w:r w:rsidR="006D6122" w:rsidRPr="00210115">
        <w:rPr>
          <w:rFonts w:ascii="Arial" w:hAnsi="Arial" w:cs="Arial"/>
          <w:sz w:val="20"/>
          <w:szCs w:val="20"/>
        </w:rPr>
        <w:t xml:space="preserve">he </w:t>
      </w:r>
      <w:r w:rsidRPr="00210115">
        <w:rPr>
          <w:rFonts w:ascii="Arial" w:hAnsi="Arial" w:cs="Arial"/>
          <w:sz w:val="20"/>
          <w:szCs w:val="20"/>
        </w:rPr>
        <w:t xml:space="preserve">information given by you in </w:t>
      </w:r>
      <w:r w:rsidR="00115F92">
        <w:rPr>
          <w:rFonts w:ascii="Arial" w:hAnsi="Arial" w:cs="Arial"/>
          <w:sz w:val="20"/>
          <w:szCs w:val="20"/>
        </w:rPr>
        <w:t>your</w:t>
      </w:r>
      <w:r w:rsidRPr="00210115">
        <w:rPr>
          <w:rFonts w:ascii="Arial" w:hAnsi="Arial" w:cs="Arial"/>
          <w:sz w:val="20"/>
          <w:szCs w:val="20"/>
        </w:rPr>
        <w:t xml:space="preserve"> proposal or at any other stage of the assessment process</w:t>
      </w:r>
      <w:r w:rsidR="00F81FE7" w:rsidRPr="00210115">
        <w:rPr>
          <w:rFonts w:ascii="Arial" w:hAnsi="Arial" w:cs="Arial"/>
          <w:sz w:val="20"/>
          <w:szCs w:val="20"/>
        </w:rPr>
        <w:t xml:space="preserve"> may be incorporated and form part of any subsequent contract with </w:t>
      </w:r>
      <w:r w:rsidRPr="00210115">
        <w:rPr>
          <w:rFonts w:ascii="Arial" w:hAnsi="Arial" w:cs="Arial"/>
          <w:sz w:val="20"/>
          <w:szCs w:val="20"/>
        </w:rPr>
        <w:t>you</w:t>
      </w:r>
      <w:r w:rsidR="00F81FE7" w:rsidRPr="00210115">
        <w:rPr>
          <w:rFonts w:ascii="Arial" w:hAnsi="Arial" w:cs="Arial"/>
          <w:sz w:val="20"/>
          <w:szCs w:val="20"/>
        </w:rPr>
        <w:t>.</w:t>
      </w:r>
    </w:p>
    <w:p w14:paraId="5EA8A990" w14:textId="0A08AD8A" w:rsidR="00210115" w:rsidRDefault="00F81FE7" w:rsidP="00F81FE7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210115">
        <w:rPr>
          <w:rFonts w:ascii="Arial" w:hAnsi="Arial" w:cs="Arial"/>
          <w:sz w:val="20"/>
          <w:szCs w:val="20"/>
        </w:rPr>
        <w:t xml:space="preserve">After the </w:t>
      </w:r>
      <w:r w:rsidR="00210115" w:rsidRPr="00210115">
        <w:rPr>
          <w:rFonts w:ascii="Arial" w:hAnsi="Arial" w:cs="Arial"/>
          <w:sz w:val="20"/>
          <w:szCs w:val="20"/>
        </w:rPr>
        <w:t>assessment</w:t>
      </w:r>
      <w:r w:rsidRPr="00210115">
        <w:rPr>
          <w:rFonts w:ascii="Arial" w:hAnsi="Arial" w:cs="Arial"/>
          <w:sz w:val="20"/>
          <w:szCs w:val="20"/>
        </w:rPr>
        <w:t xml:space="preserve"> process is completed, IOP will retain copies of all </w:t>
      </w:r>
      <w:r w:rsidR="00BE3B81">
        <w:rPr>
          <w:rFonts w:ascii="Arial" w:hAnsi="Arial" w:cs="Arial"/>
          <w:sz w:val="20"/>
          <w:szCs w:val="20"/>
        </w:rPr>
        <w:t>submissions</w:t>
      </w:r>
      <w:r w:rsidRPr="00210115">
        <w:rPr>
          <w:rFonts w:ascii="Arial" w:hAnsi="Arial" w:cs="Arial"/>
          <w:sz w:val="20"/>
          <w:szCs w:val="20"/>
        </w:rPr>
        <w:t xml:space="preserve"> to satisfy its audit obligations.</w:t>
      </w:r>
    </w:p>
    <w:p w14:paraId="2D91160A" w14:textId="4444DA96" w:rsidR="0016674F" w:rsidRDefault="00210115" w:rsidP="00F81FE7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16674F">
        <w:rPr>
          <w:rFonts w:ascii="Arial" w:hAnsi="Arial" w:cs="Arial"/>
          <w:sz w:val="20"/>
          <w:szCs w:val="20"/>
        </w:rPr>
        <w:t xml:space="preserve">You </w:t>
      </w:r>
      <w:r w:rsidR="00F81FE7" w:rsidRPr="0016674F">
        <w:rPr>
          <w:rFonts w:ascii="Arial" w:hAnsi="Arial" w:cs="Arial"/>
          <w:sz w:val="20"/>
          <w:szCs w:val="20"/>
        </w:rPr>
        <w:t>shall not make any press release, public announcement or other public mention of any name or trademark of IOP in connection with this process without IOP’s prior written consent.</w:t>
      </w:r>
    </w:p>
    <w:p w14:paraId="3C28359C" w14:textId="459866EA" w:rsidR="0016674F" w:rsidRDefault="00F81FE7" w:rsidP="0016674F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16674F">
        <w:rPr>
          <w:rFonts w:ascii="Arial" w:hAnsi="Arial" w:cs="Arial"/>
          <w:sz w:val="20"/>
          <w:szCs w:val="20"/>
        </w:rPr>
        <w:t>IOP reserves the right to issue revisions to this</w:t>
      </w:r>
      <w:r w:rsidR="0016674F">
        <w:rPr>
          <w:rFonts w:ascii="Arial" w:hAnsi="Arial" w:cs="Arial"/>
          <w:sz w:val="20"/>
          <w:szCs w:val="20"/>
        </w:rPr>
        <w:t xml:space="preserve"> process</w:t>
      </w:r>
      <w:r w:rsidRPr="0016674F">
        <w:rPr>
          <w:rFonts w:ascii="Arial" w:hAnsi="Arial" w:cs="Arial"/>
          <w:sz w:val="20"/>
          <w:szCs w:val="20"/>
        </w:rPr>
        <w:t>, including the timetable, at any time and to change any aspect of this process at any time.</w:t>
      </w:r>
    </w:p>
    <w:p w14:paraId="2B0D7C6D" w14:textId="1699366E" w:rsidR="00220E63" w:rsidRPr="00220E63" w:rsidRDefault="008E2D81" w:rsidP="00220E63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All offers of </w:t>
      </w:r>
      <w:r w:rsidR="002B2663">
        <w:rPr>
          <w:rFonts w:ascii="Arial" w:hAnsi="Arial" w:cs="Arial"/>
          <w:bCs/>
          <w:sz w:val="20"/>
          <w:szCs w:val="20"/>
        </w:rPr>
        <w:t xml:space="preserve">grant or other </w:t>
      </w:r>
      <w:r>
        <w:rPr>
          <w:rFonts w:ascii="Arial" w:hAnsi="Arial" w:cs="Arial"/>
          <w:bCs/>
          <w:sz w:val="20"/>
          <w:szCs w:val="20"/>
        </w:rPr>
        <w:t xml:space="preserve">funding are </w:t>
      </w:r>
      <w:r w:rsidR="002B2663">
        <w:rPr>
          <w:rFonts w:ascii="Arial" w:hAnsi="Arial" w:cs="Arial"/>
          <w:bCs/>
          <w:sz w:val="20"/>
          <w:szCs w:val="20"/>
        </w:rPr>
        <w:t xml:space="preserve">strictly </w:t>
      </w:r>
      <w:r>
        <w:rPr>
          <w:rFonts w:ascii="Arial" w:hAnsi="Arial" w:cs="Arial"/>
          <w:bCs/>
          <w:sz w:val="20"/>
          <w:szCs w:val="20"/>
        </w:rPr>
        <w:t xml:space="preserve">subject to contract, and </w:t>
      </w:r>
      <w:r w:rsidR="007F7D01">
        <w:rPr>
          <w:rFonts w:ascii="Arial" w:hAnsi="Arial" w:cs="Arial"/>
          <w:bCs/>
          <w:sz w:val="20"/>
          <w:szCs w:val="20"/>
        </w:rPr>
        <w:t>IOP shall</w:t>
      </w:r>
      <w:r>
        <w:rPr>
          <w:rFonts w:ascii="Arial" w:hAnsi="Arial" w:cs="Arial"/>
          <w:bCs/>
          <w:sz w:val="20"/>
          <w:szCs w:val="20"/>
        </w:rPr>
        <w:t xml:space="preserve"> not be bound until a</w:t>
      </w:r>
      <w:r w:rsidR="00936BBE">
        <w:rPr>
          <w:rFonts w:ascii="Arial" w:hAnsi="Arial" w:cs="Arial"/>
          <w:bCs/>
          <w:sz w:val="20"/>
          <w:szCs w:val="20"/>
        </w:rPr>
        <w:t>n agreed,</w:t>
      </w:r>
      <w:r>
        <w:rPr>
          <w:rFonts w:ascii="Arial" w:hAnsi="Arial" w:cs="Arial"/>
          <w:bCs/>
          <w:sz w:val="20"/>
          <w:szCs w:val="20"/>
        </w:rPr>
        <w:t xml:space="preserve"> formal contract has been entered into by all relevant parties. No part of this process </w:t>
      </w:r>
      <w:r w:rsidR="002A6B58">
        <w:rPr>
          <w:rFonts w:ascii="Arial" w:hAnsi="Arial" w:cs="Arial"/>
          <w:bCs/>
          <w:sz w:val="20"/>
          <w:szCs w:val="20"/>
        </w:rPr>
        <w:t>and no other communication made by, or on behalf of</w:t>
      </w:r>
      <w:r w:rsidR="00F81FE7" w:rsidRPr="00B21144">
        <w:rPr>
          <w:rFonts w:ascii="Arial" w:hAnsi="Arial" w:cs="Arial"/>
          <w:bCs/>
          <w:sz w:val="20"/>
          <w:szCs w:val="20"/>
        </w:rPr>
        <w:t>, IOP or their representatives shall constitute an agreement, contract or representation</w:t>
      </w:r>
      <w:r w:rsidR="002A6B58">
        <w:rPr>
          <w:rFonts w:ascii="Arial" w:hAnsi="Arial" w:cs="Arial"/>
          <w:bCs/>
          <w:sz w:val="20"/>
          <w:szCs w:val="20"/>
        </w:rPr>
        <w:t xml:space="preserve"> by IOP</w:t>
      </w:r>
      <w:r w:rsidR="00F81FE7" w:rsidRPr="00B21144">
        <w:rPr>
          <w:rFonts w:ascii="Arial" w:hAnsi="Arial" w:cs="Arial"/>
          <w:bCs/>
          <w:sz w:val="20"/>
          <w:szCs w:val="20"/>
        </w:rPr>
        <w:t xml:space="preserve">. </w:t>
      </w:r>
    </w:p>
    <w:p w14:paraId="4833123B" w14:textId="77777777" w:rsidR="00220E63" w:rsidRDefault="00F81FE7" w:rsidP="00F81FE7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220E63">
        <w:rPr>
          <w:rFonts w:ascii="Arial" w:hAnsi="Arial" w:cs="Arial"/>
          <w:sz w:val="20"/>
          <w:szCs w:val="20"/>
        </w:rPr>
        <w:t xml:space="preserve">It is </w:t>
      </w:r>
      <w:r w:rsidR="00CD0B07" w:rsidRPr="00220E63">
        <w:rPr>
          <w:rFonts w:ascii="Arial" w:hAnsi="Arial" w:cs="Arial"/>
          <w:sz w:val="20"/>
          <w:szCs w:val="20"/>
        </w:rPr>
        <w:t>your</w:t>
      </w:r>
      <w:r w:rsidRPr="00220E63">
        <w:rPr>
          <w:rFonts w:ascii="Arial" w:hAnsi="Arial" w:cs="Arial"/>
          <w:sz w:val="20"/>
          <w:szCs w:val="20"/>
        </w:rPr>
        <w:t xml:space="preserve"> responsibility to obtain </w:t>
      </w:r>
      <w:r w:rsidR="00CD0B07" w:rsidRPr="00220E63">
        <w:rPr>
          <w:rFonts w:ascii="Arial" w:hAnsi="Arial" w:cs="Arial"/>
          <w:sz w:val="20"/>
          <w:szCs w:val="20"/>
        </w:rPr>
        <w:t>at your</w:t>
      </w:r>
      <w:r w:rsidRPr="00220E63">
        <w:rPr>
          <w:rFonts w:ascii="Arial" w:hAnsi="Arial" w:cs="Arial"/>
          <w:sz w:val="20"/>
          <w:szCs w:val="20"/>
        </w:rPr>
        <w:t xml:space="preserve"> own expense all additional information necessary for the preparation of</w:t>
      </w:r>
      <w:r w:rsidR="00CD0B07" w:rsidRPr="00220E63">
        <w:rPr>
          <w:rFonts w:ascii="Arial" w:hAnsi="Arial" w:cs="Arial"/>
          <w:sz w:val="20"/>
          <w:szCs w:val="20"/>
        </w:rPr>
        <w:t xml:space="preserve"> your proposal</w:t>
      </w:r>
      <w:r w:rsidRPr="00220E63">
        <w:rPr>
          <w:rFonts w:ascii="Arial" w:hAnsi="Arial" w:cs="Arial"/>
          <w:sz w:val="20"/>
          <w:szCs w:val="20"/>
        </w:rPr>
        <w:t>.  No claims of insufficient knowledge will be entertained.</w:t>
      </w:r>
    </w:p>
    <w:p w14:paraId="6367C6D6" w14:textId="7F2A068C" w:rsidR="007A3B2B" w:rsidRPr="007A3B2B" w:rsidRDefault="000377C3" w:rsidP="007A3B2B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treat t</w:t>
      </w:r>
      <w:r w:rsidR="007A3B2B" w:rsidRPr="007A3B2B">
        <w:rPr>
          <w:rFonts w:ascii="Arial" w:hAnsi="Arial" w:cs="Arial"/>
          <w:sz w:val="20"/>
          <w:szCs w:val="20"/>
        </w:rPr>
        <w:t>his process and any communications or information supplied by</w:t>
      </w:r>
      <w:r>
        <w:rPr>
          <w:rFonts w:ascii="Arial" w:hAnsi="Arial" w:cs="Arial"/>
          <w:sz w:val="20"/>
          <w:szCs w:val="20"/>
        </w:rPr>
        <w:t>, or on behalf of,</w:t>
      </w:r>
      <w:r w:rsidR="007A3B2B" w:rsidRPr="007A3B2B">
        <w:rPr>
          <w:rFonts w:ascii="Arial" w:hAnsi="Arial" w:cs="Arial"/>
          <w:sz w:val="20"/>
          <w:szCs w:val="20"/>
        </w:rPr>
        <w:t xml:space="preserve"> IOP</w:t>
      </w:r>
      <w:r>
        <w:rPr>
          <w:rFonts w:ascii="Arial" w:hAnsi="Arial" w:cs="Arial"/>
          <w:sz w:val="20"/>
          <w:szCs w:val="20"/>
        </w:rPr>
        <w:t xml:space="preserve"> in connection with it</w:t>
      </w:r>
      <w:r w:rsidR="007A3B2B" w:rsidRPr="007A3B2B">
        <w:rPr>
          <w:rFonts w:ascii="Arial" w:hAnsi="Arial" w:cs="Arial"/>
          <w:sz w:val="20"/>
          <w:szCs w:val="20"/>
        </w:rPr>
        <w:t xml:space="preserve"> as private and confidential.</w:t>
      </w:r>
      <w:r w:rsidR="00095656">
        <w:rPr>
          <w:rFonts w:ascii="Arial" w:hAnsi="Arial" w:cs="Arial"/>
          <w:sz w:val="20"/>
          <w:szCs w:val="20"/>
        </w:rPr>
        <w:t xml:space="preserve"> </w:t>
      </w:r>
      <w:r w:rsidR="007A3B2B" w:rsidRPr="007A3B2B">
        <w:rPr>
          <w:rFonts w:ascii="Arial" w:hAnsi="Arial" w:cs="Arial"/>
          <w:sz w:val="20"/>
          <w:szCs w:val="20"/>
        </w:rPr>
        <w:t xml:space="preserve">IOP must grant its prior written permission for the distribution or sharing of any confidential information with any </w:t>
      </w:r>
      <w:r w:rsidR="00A946EC">
        <w:rPr>
          <w:rFonts w:ascii="Arial" w:hAnsi="Arial" w:cs="Arial"/>
          <w:sz w:val="20"/>
          <w:szCs w:val="20"/>
        </w:rPr>
        <w:t>third</w:t>
      </w:r>
      <w:r w:rsidR="007A3B2B" w:rsidRPr="007A3B2B">
        <w:rPr>
          <w:rFonts w:ascii="Arial" w:hAnsi="Arial" w:cs="Arial"/>
          <w:sz w:val="20"/>
          <w:szCs w:val="20"/>
        </w:rPr>
        <w:t xml:space="preserve"> parties. </w:t>
      </w:r>
    </w:p>
    <w:p w14:paraId="5F10A42A" w14:textId="106C6D3A" w:rsidR="00220E63" w:rsidRDefault="00F81FE7" w:rsidP="00220E63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220E63">
        <w:rPr>
          <w:rFonts w:ascii="Arial" w:hAnsi="Arial" w:cs="Arial"/>
          <w:sz w:val="20"/>
          <w:szCs w:val="20"/>
        </w:rPr>
        <w:t xml:space="preserve">IOP may exclude </w:t>
      </w:r>
      <w:r w:rsidR="00492909">
        <w:rPr>
          <w:rFonts w:ascii="Arial" w:hAnsi="Arial" w:cs="Arial"/>
          <w:sz w:val="20"/>
          <w:szCs w:val="20"/>
        </w:rPr>
        <w:t>applicants</w:t>
      </w:r>
      <w:r w:rsidRPr="00220E63">
        <w:rPr>
          <w:rFonts w:ascii="Arial" w:hAnsi="Arial" w:cs="Arial"/>
          <w:sz w:val="20"/>
          <w:szCs w:val="20"/>
        </w:rPr>
        <w:t xml:space="preserve"> who </w:t>
      </w:r>
      <w:r w:rsidR="007A3B2B">
        <w:rPr>
          <w:rFonts w:ascii="Arial" w:hAnsi="Arial" w:cs="Arial"/>
          <w:sz w:val="20"/>
          <w:szCs w:val="20"/>
        </w:rPr>
        <w:t>are</w:t>
      </w:r>
      <w:r w:rsidRPr="00220E63">
        <w:rPr>
          <w:rFonts w:ascii="Arial" w:hAnsi="Arial" w:cs="Arial"/>
          <w:sz w:val="20"/>
          <w:szCs w:val="20"/>
        </w:rPr>
        <w:t xml:space="preserve"> in breach of confidentiality</w:t>
      </w:r>
      <w:r w:rsidR="00492909">
        <w:rPr>
          <w:rFonts w:ascii="Arial" w:hAnsi="Arial" w:cs="Arial"/>
          <w:sz w:val="20"/>
          <w:szCs w:val="20"/>
        </w:rPr>
        <w:t xml:space="preserve"> obligations</w:t>
      </w:r>
      <w:r w:rsidRPr="00220E63">
        <w:rPr>
          <w:rFonts w:ascii="Arial" w:hAnsi="Arial" w:cs="Arial"/>
          <w:sz w:val="20"/>
          <w:szCs w:val="20"/>
        </w:rPr>
        <w:t xml:space="preserve"> and may pursue any remedy or other action as it considers appropriate.</w:t>
      </w:r>
    </w:p>
    <w:p w14:paraId="2C5C9E62" w14:textId="636E4E8E" w:rsidR="000D0C58" w:rsidRPr="000D0C58" w:rsidRDefault="00A946EC" w:rsidP="00220E63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IOP</w:t>
      </w:r>
      <w:r w:rsidRPr="00665B56">
        <w:rPr>
          <w:rFonts w:ascii="Arial" w:hAnsi="Arial" w:cs="Arial"/>
          <w:sz w:val="20"/>
        </w:rPr>
        <w:t xml:space="preserve"> confirms that it shall treat all information provided to it by </w:t>
      </w:r>
      <w:r>
        <w:rPr>
          <w:rFonts w:ascii="Arial" w:hAnsi="Arial" w:cs="Arial"/>
          <w:sz w:val="20"/>
        </w:rPr>
        <w:t>you</w:t>
      </w:r>
      <w:r w:rsidRPr="00665B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 response to this process </w:t>
      </w:r>
      <w:r w:rsidRPr="00665B56">
        <w:rPr>
          <w:rFonts w:ascii="Arial" w:hAnsi="Arial" w:cs="Arial"/>
          <w:sz w:val="20"/>
        </w:rPr>
        <w:t>as confidential within its group and further confirms that such information will not be disclosed by</w:t>
      </w:r>
      <w:r>
        <w:rPr>
          <w:rFonts w:ascii="Arial" w:hAnsi="Arial" w:cs="Arial"/>
          <w:sz w:val="20"/>
        </w:rPr>
        <w:t xml:space="preserve"> the IOP</w:t>
      </w:r>
      <w:r w:rsidRPr="00665B56">
        <w:rPr>
          <w:rFonts w:ascii="Arial" w:hAnsi="Arial" w:cs="Arial"/>
          <w:sz w:val="20"/>
        </w:rPr>
        <w:t xml:space="preserve"> group to any third parties, other than </w:t>
      </w:r>
      <w:r>
        <w:rPr>
          <w:rFonts w:ascii="Arial" w:hAnsi="Arial" w:cs="Arial"/>
          <w:sz w:val="20"/>
        </w:rPr>
        <w:t xml:space="preserve">to </w:t>
      </w:r>
      <w:r w:rsidRPr="00665B56">
        <w:rPr>
          <w:rFonts w:ascii="Arial" w:hAnsi="Arial" w:cs="Arial"/>
          <w:sz w:val="20"/>
        </w:rPr>
        <w:t>its advisers</w:t>
      </w:r>
      <w:r w:rsidR="000D0C58">
        <w:rPr>
          <w:rFonts w:ascii="Arial" w:hAnsi="Arial" w:cs="Arial"/>
          <w:sz w:val="20"/>
        </w:rPr>
        <w:t>, panel members</w:t>
      </w:r>
      <w:r w:rsidRPr="00665B56">
        <w:rPr>
          <w:rFonts w:ascii="Arial" w:hAnsi="Arial" w:cs="Arial"/>
          <w:sz w:val="20"/>
        </w:rPr>
        <w:t xml:space="preserve"> and consultants</w:t>
      </w:r>
      <w:r>
        <w:rPr>
          <w:rFonts w:ascii="Arial" w:hAnsi="Arial" w:cs="Arial"/>
          <w:sz w:val="20"/>
        </w:rPr>
        <w:t xml:space="preserve"> and to your refere</w:t>
      </w:r>
      <w:r w:rsidR="000D0C58">
        <w:rPr>
          <w:rFonts w:ascii="Arial" w:hAnsi="Arial" w:cs="Arial"/>
          <w:sz w:val="20"/>
        </w:rPr>
        <w:t>es</w:t>
      </w:r>
      <w:r>
        <w:rPr>
          <w:rFonts w:ascii="Arial" w:hAnsi="Arial" w:cs="Arial"/>
          <w:sz w:val="20"/>
        </w:rPr>
        <w:t xml:space="preserve"> </w:t>
      </w:r>
      <w:r w:rsidR="000D0C58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as may be necessary to take up those references</w:t>
      </w:r>
      <w:r w:rsidR="000D0C58">
        <w:rPr>
          <w:rFonts w:ascii="Arial" w:hAnsi="Arial" w:cs="Arial"/>
          <w:sz w:val="20"/>
        </w:rPr>
        <w:t>).</w:t>
      </w:r>
    </w:p>
    <w:p w14:paraId="0488910D" w14:textId="22C9A21B" w:rsidR="00F81FE7" w:rsidRPr="00220E63" w:rsidRDefault="00F81FE7" w:rsidP="00220E63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62A5F0CC">
        <w:rPr>
          <w:rFonts w:ascii="Arial" w:hAnsi="Arial" w:cs="Arial"/>
          <w:sz w:val="20"/>
          <w:szCs w:val="20"/>
        </w:rPr>
        <w:t xml:space="preserve">The copyright in all materials provided by IOP in connection with this process is vested in IOP.  The materials provided in connection with </w:t>
      </w:r>
      <w:r w:rsidR="00293B8F" w:rsidRPr="62A5F0CC">
        <w:rPr>
          <w:rFonts w:ascii="Arial" w:hAnsi="Arial" w:cs="Arial"/>
          <w:sz w:val="20"/>
          <w:szCs w:val="20"/>
        </w:rPr>
        <w:t>this process</w:t>
      </w:r>
      <w:r w:rsidRPr="62A5F0CC">
        <w:rPr>
          <w:rFonts w:ascii="Arial" w:hAnsi="Arial" w:cs="Arial"/>
          <w:sz w:val="20"/>
          <w:szCs w:val="20"/>
        </w:rPr>
        <w:t xml:space="preserve"> may not be reproduced, copied or stored in any medium without the prior written consent of IOP</w:t>
      </w:r>
      <w:r w:rsidR="007A3B2B" w:rsidRPr="62A5F0CC">
        <w:rPr>
          <w:rFonts w:ascii="Arial" w:hAnsi="Arial" w:cs="Arial"/>
          <w:sz w:val="20"/>
          <w:szCs w:val="20"/>
        </w:rPr>
        <w:t>,</w:t>
      </w:r>
      <w:r w:rsidRPr="62A5F0CC">
        <w:rPr>
          <w:rFonts w:ascii="Arial" w:hAnsi="Arial" w:cs="Arial"/>
          <w:sz w:val="20"/>
          <w:szCs w:val="20"/>
        </w:rPr>
        <w:t xml:space="preserve"> other than for use strictly for the purpose</w:t>
      </w:r>
      <w:r w:rsidR="007A3B2B" w:rsidRPr="62A5F0CC">
        <w:rPr>
          <w:rFonts w:ascii="Arial" w:hAnsi="Arial" w:cs="Arial"/>
          <w:sz w:val="20"/>
          <w:szCs w:val="20"/>
        </w:rPr>
        <w:t>s</w:t>
      </w:r>
      <w:r w:rsidRPr="62A5F0CC">
        <w:rPr>
          <w:rFonts w:ascii="Arial" w:hAnsi="Arial" w:cs="Arial"/>
          <w:sz w:val="20"/>
          <w:szCs w:val="20"/>
        </w:rPr>
        <w:t xml:space="preserve"> of preparing </w:t>
      </w:r>
      <w:r w:rsidR="00293B8F" w:rsidRPr="62A5F0CC">
        <w:rPr>
          <w:rFonts w:ascii="Arial" w:hAnsi="Arial" w:cs="Arial"/>
          <w:sz w:val="20"/>
          <w:szCs w:val="20"/>
        </w:rPr>
        <w:t>your proposal</w:t>
      </w:r>
      <w:r w:rsidRPr="62A5F0CC">
        <w:rPr>
          <w:rFonts w:ascii="Arial" w:hAnsi="Arial" w:cs="Arial"/>
          <w:sz w:val="20"/>
          <w:szCs w:val="20"/>
        </w:rPr>
        <w:t>.</w:t>
      </w:r>
    </w:p>
    <w:p w14:paraId="01F8EE87" w14:textId="57C667E8" w:rsidR="62A5F0CC" w:rsidRDefault="62A5F0CC" w:rsidP="62A5F0CC"/>
    <w:p w14:paraId="67558FF5" w14:textId="4661BAC1" w:rsidR="6B52BCE3" w:rsidRDefault="6B52BCE3" w:rsidP="62A5F0CC">
      <w:pPr>
        <w:rPr>
          <w:rFonts w:ascii="Arial" w:eastAsia="Arial" w:hAnsi="Arial" w:cs="Arial"/>
          <w:b/>
          <w:bCs/>
          <w:sz w:val="20"/>
          <w:szCs w:val="20"/>
        </w:rPr>
      </w:pPr>
      <w:r w:rsidRPr="62A5F0CC">
        <w:rPr>
          <w:rFonts w:ascii="Arial" w:eastAsia="Arial" w:hAnsi="Arial" w:cs="Arial"/>
          <w:b/>
          <w:bCs/>
          <w:sz w:val="20"/>
          <w:szCs w:val="20"/>
        </w:rPr>
        <w:t>B.</w:t>
      </w:r>
      <w:r>
        <w:tab/>
      </w:r>
      <w:r w:rsidR="15727367" w:rsidRPr="62A5F0CC">
        <w:rPr>
          <w:rFonts w:ascii="Arial" w:eastAsia="Arial" w:hAnsi="Arial" w:cs="Arial"/>
          <w:b/>
          <w:bCs/>
          <w:sz w:val="20"/>
          <w:szCs w:val="20"/>
        </w:rPr>
        <w:t>Personal Data</w:t>
      </w:r>
    </w:p>
    <w:p w14:paraId="03A931E6" w14:textId="5CFED65B" w:rsidR="633724C8" w:rsidRDefault="633724C8" w:rsidP="62A5F0CC">
      <w:pPr>
        <w:rPr>
          <w:rFonts w:ascii="Arial" w:eastAsia="Arial" w:hAnsi="Arial" w:cs="Arial"/>
          <w:sz w:val="20"/>
          <w:szCs w:val="20"/>
        </w:rPr>
      </w:pPr>
      <w:r w:rsidRPr="62A5F0CC">
        <w:rPr>
          <w:rFonts w:ascii="Arial" w:eastAsia="Arial" w:hAnsi="Arial" w:cs="Arial"/>
          <w:sz w:val="20"/>
          <w:szCs w:val="20"/>
        </w:rPr>
        <w:t>1.</w:t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 xml:space="preserve">The personal information provided in your application form will be collected and used by IOP </w:t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>in order to admin</w:t>
      </w:r>
      <w:r w:rsidR="394C2F73" w:rsidRPr="62A5F0CC">
        <w:rPr>
          <w:rFonts w:ascii="Arial" w:eastAsia="Arial" w:hAnsi="Arial" w:cs="Arial"/>
          <w:sz w:val="20"/>
          <w:szCs w:val="20"/>
        </w:rPr>
        <w:t>i</w:t>
      </w:r>
      <w:r w:rsidR="15727367" w:rsidRPr="62A5F0CC">
        <w:rPr>
          <w:rFonts w:ascii="Arial" w:eastAsia="Arial" w:hAnsi="Arial" w:cs="Arial"/>
          <w:sz w:val="20"/>
          <w:szCs w:val="20"/>
        </w:rPr>
        <w:t>ster the C</w:t>
      </w:r>
      <w:r w:rsidR="71220074" w:rsidRPr="62A5F0CC">
        <w:rPr>
          <w:rFonts w:ascii="Arial" w:eastAsia="Arial" w:hAnsi="Arial" w:cs="Arial"/>
          <w:sz w:val="20"/>
          <w:szCs w:val="20"/>
        </w:rPr>
        <w:t>hallenge Fund. Th</w:t>
      </w:r>
      <w:r w:rsidR="15727367" w:rsidRPr="62A5F0CC">
        <w:rPr>
          <w:rFonts w:ascii="Arial" w:eastAsia="Arial" w:hAnsi="Arial" w:cs="Arial"/>
          <w:sz w:val="20"/>
          <w:szCs w:val="20"/>
        </w:rPr>
        <w:t xml:space="preserve">is could include: </w:t>
      </w:r>
    </w:p>
    <w:p w14:paraId="10E451DA" w14:textId="215341C6" w:rsidR="0C55A766" w:rsidRDefault="0C55A766" w:rsidP="62A5F0CC">
      <w:pPr>
        <w:ind w:left="720"/>
      </w:pPr>
      <w:r w:rsidRPr="62A5F0CC">
        <w:rPr>
          <w:rFonts w:ascii="Arial" w:eastAsia="Arial" w:hAnsi="Arial" w:cs="Arial"/>
          <w:sz w:val="20"/>
          <w:szCs w:val="20"/>
        </w:rPr>
        <w:t>a.</w:t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>to assess your submission</w:t>
      </w:r>
      <w:r w:rsidR="5E0F49AF" w:rsidRPr="62A5F0CC">
        <w:rPr>
          <w:rFonts w:ascii="Arial" w:eastAsia="Arial" w:hAnsi="Arial" w:cs="Arial"/>
          <w:sz w:val="20"/>
          <w:szCs w:val="20"/>
        </w:rPr>
        <w:t>;</w:t>
      </w:r>
    </w:p>
    <w:p w14:paraId="02A53F6E" w14:textId="582A0B50" w:rsidR="1429C458" w:rsidRDefault="1429C458" w:rsidP="62A5F0CC">
      <w:pPr>
        <w:ind w:left="720"/>
      </w:pPr>
      <w:r w:rsidRPr="62A5F0CC">
        <w:rPr>
          <w:rFonts w:ascii="Arial" w:eastAsia="Arial" w:hAnsi="Arial" w:cs="Arial"/>
          <w:sz w:val="20"/>
          <w:szCs w:val="20"/>
        </w:rPr>
        <w:t>b.</w:t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>to notify you as to whether your submission has been</w:t>
      </w:r>
      <w:r w:rsidR="5AC2ED97" w:rsidRPr="62A5F0CC">
        <w:rPr>
          <w:rFonts w:ascii="Arial" w:eastAsia="Arial" w:hAnsi="Arial" w:cs="Arial"/>
          <w:sz w:val="20"/>
          <w:szCs w:val="20"/>
        </w:rPr>
        <w:t xml:space="preserve"> </w:t>
      </w:r>
      <w:r w:rsidR="15727367" w:rsidRPr="62A5F0CC">
        <w:rPr>
          <w:rFonts w:ascii="Arial" w:eastAsia="Arial" w:hAnsi="Arial" w:cs="Arial"/>
          <w:sz w:val="20"/>
          <w:szCs w:val="20"/>
        </w:rPr>
        <w:t>successful</w:t>
      </w:r>
      <w:r w:rsidR="1F053870" w:rsidRPr="62A5F0CC">
        <w:rPr>
          <w:rFonts w:ascii="Arial" w:eastAsia="Arial" w:hAnsi="Arial" w:cs="Arial"/>
          <w:sz w:val="20"/>
          <w:szCs w:val="20"/>
        </w:rPr>
        <w:t>;</w:t>
      </w:r>
    </w:p>
    <w:p w14:paraId="4FF95A47" w14:textId="4A3A0C34" w:rsidR="1F053870" w:rsidRDefault="1F053870" w:rsidP="62A5F0CC">
      <w:pPr>
        <w:ind w:left="720"/>
        <w:rPr>
          <w:rFonts w:ascii="Arial" w:eastAsia="Arial" w:hAnsi="Arial" w:cs="Arial"/>
          <w:sz w:val="20"/>
          <w:szCs w:val="20"/>
        </w:rPr>
      </w:pPr>
      <w:r w:rsidRPr="62A5F0CC">
        <w:rPr>
          <w:rFonts w:ascii="Arial" w:eastAsia="Arial" w:hAnsi="Arial" w:cs="Arial"/>
          <w:sz w:val="20"/>
          <w:szCs w:val="20"/>
        </w:rPr>
        <w:t>c.</w:t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>to administer funds and contracts</w:t>
      </w:r>
      <w:r w:rsidR="5EA0BE62" w:rsidRPr="62A5F0CC">
        <w:rPr>
          <w:rFonts w:ascii="Arial" w:eastAsia="Arial" w:hAnsi="Arial" w:cs="Arial"/>
          <w:sz w:val="20"/>
          <w:szCs w:val="20"/>
        </w:rPr>
        <w:t>;</w:t>
      </w:r>
    </w:p>
    <w:p w14:paraId="594AE454" w14:textId="44F47B37" w:rsidR="5EA0BE62" w:rsidRDefault="5EA0BE62" w:rsidP="62A5F0CC">
      <w:pPr>
        <w:ind w:left="720"/>
        <w:rPr>
          <w:rFonts w:ascii="Arial" w:eastAsia="Arial" w:hAnsi="Arial" w:cs="Arial"/>
          <w:sz w:val="20"/>
          <w:szCs w:val="20"/>
        </w:rPr>
      </w:pPr>
      <w:r w:rsidRPr="62A5F0CC">
        <w:rPr>
          <w:rFonts w:ascii="Arial" w:eastAsia="Arial" w:hAnsi="Arial" w:cs="Arial"/>
          <w:sz w:val="20"/>
          <w:szCs w:val="20"/>
        </w:rPr>
        <w:t>d.</w:t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>to administer the Challenge Fund generally</w:t>
      </w:r>
      <w:r w:rsidR="09C73692" w:rsidRPr="62A5F0CC">
        <w:rPr>
          <w:rFonts w:ascii="Arial" w:eastAsia="Arial" w:hAnsi="Arial" w:cs="Arial"/>
          <w:sz w:val="20"/>
          <w:szCs w:val="20"/>
        </w:rPr>
        <w:t>;</w:t>
      </w:r>
      <w:r w:rsidR="15727367" w:rsidRPr="62A5F0CC">
        <w:rPr>
          <w:rFonts w:ascii="Arial" w:eastAsia="Arial" w:hAnsi="Arial" w:cs="Arial"/>
          <w:sz w:val="20"/>
          <w:szCs w:val="20"/>
        </w:rPr>
        <w:t xml:space="preserve"> and</w:t>
      </w:r>
    </w:p>
    <w:p w14:paraId="54F3C637" w14:textId="3D474A28" w:rsidR="749A0636" w:rsidRDefault="749A0636" w:rsidP="62A5F0CC">
      <w:pPr>
        <w:ind w:left="720"/>
      </w:pPr>
      <w:r w:rsidRPr="62A5F0CC">
        <w:rPr>
          <w:rFonts w:ascii="Arial" w:eastAsia="Arial" w:hAnsi="Arial" w:cs="Arial"/>
          <w:sz w:val="20"/>
          <w:szCs w:val="20"/>
        </w:rPr>
        <w:t>e.</w:t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>if agreed</w:t>
      </w:r>
      <w:r w:rsidR="0528731E" w:rsidRPr="62A5F0CC">
        <w:rPr>
          <w:rFonts w:ascii="Arial" w:eastAsia="Arial" w:hAnsi="Arial" w:cs="Arial"/>
          <w:sz w:val="20"/>
          <w:szCs w:val="20"/>
        </w:rPr>
        <w:t xml:space="preserve"> </w:t>
      </w:r>
      <w:r w:rsidR="15727367" w:rsidRPr="62A5F0CC">
        <w:rPr>
          <w:rFonts w:ascii="Arial" w:eastAsia="Arial" w:hAnsi="Arial" w:cs="Arial"/>
          <w:sz w:val="20"/>
          <w:szCs w:val="20"/>
        </w:rPr>
        <w:t xml:space="preserve">with you, to support you in publicising your proposal to the wider physics community. </w:t>
      </w:r>
    </w:p>
    <w:p w14:paraId="195FFFA7" w14:textId="257781AC" w:rsidR="62A5F0CC" w:rsidRDefault="62A5F0CC" w:rsidP="62A5F0CC">
      <w:pPr>
        <w:ind w:left="720"/>
        <w:rPr>
          <w:rFonts w:ascii="Arial" w:eastAsia="Arial" w:hAnsi="Arial" w:cs="Arial"/>
          <w:sz w:val="20"/>
          <w:szCs w:val="20"/>
        </w:rPr>
      </w:pPr>
    </w:p>
    <w:p w14:paraId="07A16669" w14:textId="7ACFBD5B" w:rsidR="002D349D" w:rsidRDefault="002D349D" w:rsidP="62A5F0CC">
      <w:r w:rsidRPr="62A5F0CC">
        <w:rPr>
          <w:rFonts w:ascii="Arial" w:eastAsia="Arial" w:hAnsi="Arial" w:cs="Arial"/>
          <w:sz w:val="20"/>
          <w:szCs w:val="20"/>
        </w:rPr>
        <w:t>2.</w:t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>Your name, affiliation</w:t>
      </w:r>
      <w:r w:rsidR="785FDD4E" w:rsidRPr="62A5F0CC">
        <w:rPr>
          <w:rFonts w:ascii="Arial" w:eastAsia="Arial" w:hAnsi="Arial" w:cs="Arial"/>
          <w:sz w:val="20"/>
          <w:szCs w:val="20"/>
        </w:rPr>
        <w:t xml:space="preserve"> </w:t>
      </w:r>
      <w:r w:rsidR="15727367" w:rsidRPr="62A5F0CC">
        <w:rPr>
          <w:rFonts w:ascii="Arial" w:eastAsia="Arial" w:hAnsi="Arial" w:cs="Arial"/>
          <w:sz w:val="20"/>
          <w:szCs w:val="20"/>
        </w:rPr>
        <w:t xml:space="preserve">and details of your proposal may also be used in published lists of </w:t>
      </w:r>
      <w:r>
        <w:tab/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>Challenge Fund recipients or summaries</w:t>
      </w:r>
      <w:r w:rsidR="42B2A9D9" w:rsidRPr="62A5F0CC">
        <w:rPr>
          <w:rFonts w:ascii="Arial" w:eastAsia="Arial" w:hAnsi="Arial" w:cs="Arial"/>
          <w:sz w:val="20"/>
          <w:szCs w:val="20"/>
        </w:rPr>
        <w:t xml:space="preserve"> </w:t>
      </w:r>
      <w:r w:rsidR="15727367" w:rsidRPr="62A5F0CC">
        <w:rPr>
          <w:rFonts w:ascii="Arial" w:eastAsia="Arial" w:hAnsi="Arial" w:cs="Arial"/>
          <w:sz w:val="20"/>
          <w:szCs w:val="20"/>
        </w:rPr>
        <w:t>of</w:t>
      </w:r>
      <w:r w:rsidR="79F2354E" w:rsidRPr="62A5F0CC">
        <w:rPr>
          <w:rFonts w:ascii="Arial" w:eastAsia="Arial" w:hAnsi="Arial" w:cs="Arial"/>
          <w:sz w:val="20"/>
          <w:szCs w:val="20"/>
        </w:rPr>
        <w:t xml:space="preserve"> </w:t>
      </w:r>
      <w:r w:rsidR="15727367" w:rsidRPr="62A5F0CC">
        <w:rPr>
          <w:rFonts w:ascii="Arial" w:eastAsia="Arial" w:hAnsi="Arial" w:cs="Arial"/>
          <w:sz w:val="20"/>
          <w:szCs w:val="20"/>
        </w:rPr>
        <w:t xml:space="preserve">funded projects, which may be available on the </w:t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>Internet and in IOP publications. Information may be</w:t>
      </w:r>
      <w:r w:rsidR="3847C24D" w:rsidRPr="62A5F0CC">
        <w:rPr>
          <w:rFonts w:ascii="Arial" w:eastAsia="Arial" w:hAnsi="Arial" w:cs="Arial"/>
          <w:sz w:val="20"/>
          <w:szCs w:val="20"/>
        </w:rPr>
        <w:t xml:space="preserve"> </w:t>
      </w:r>
      <w:r w:rsidR="15727367" w:rsidRPr="62A5F0CC">
        <w:rPr>
          <w:rFonts w:ascii="Arial" w:eastAsia="Arial" w:hAnsi="Arial" w:cs="Arial"/>
          <w:sz w:val="20"/>
          <w:szCs w:val="20"/>
        </w:rPr>
        <w:t xml:space="preserve">used by IOP to create anonymised </w:t>
      </w:r>
      <w:r>
        <w:tab/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>reports related to the performance of the Challenge Fund. IOP may also</w:t>
      </w:r>
      <w:r w:rsidR="28C63502" w:rsidRPr="62A5F0CC">
        <w:rPr>
          <w:rFonts w:ascii="Arial" w:eastAsia="Arial" w:hAnsi="Arial" w:cs="Arial"/>
          <w:sz w:val="20"/>
          <w:szCs w:val="20"/>
        </w:rPr>
        <w:t xml:space="preserve"> </w:t>
      </w:r>
      <w:r w:rsidR="15727367" w:rsidRPr="62A5F0CC">
        <w:rPr>
          <w:rFonts w:ascii="Arial" w:eastAsia="Arial" w:hAnsi="Arial" w:cs="Arial"/>
          <w:sz w:val="20"/>
          <w:szCs w:val="20"/>
        </w:rPr>
        <w:t xml:space="preserve">contact the </w:t>
      </w:r>
      <w:r>
        <w:tab/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 xml:space="preserve">organisations linked to this submission, and the lead contact, to obtain feedback on </w:t>
      </w:r>
      <w:r>
        <w:tab/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>the</w:t>
      </w:r>
      <w:r w:rsidR="59B959C1" w:rsidRPr="62A5F0CC">
        <w:rPr>
          <w:rFonts w:ascii="Arial" w:eastAsia="Arial" w:hAnsi="Arial" w:cs="Arial"/>
          <w:sz w:val="20"/>
          <w:szCs w:val="20"/>
        </w:rPr>
        <w:t xml:space="preserve"> </w:t>
      </w:r>
      <w:r w:rsidR="15727367" w:rsidRPr="62A5F0CC">
        <w:rPr>
          <w:rFonts w:ascii="Arial" w:eastAsia="Arial" w:hAnsi="Arial" w:cs="Arial"/>
          <w:sz w:val="20"/>
          <w:szCs w:val="20"/>
        </w:rPr>
        <w:t xml:space="preserve">Challenge Fund as a whole, the submission process, internal policies and, for successful </w:t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>proposals, to</w:t>
      </w:r>
      <w:r w:rsidR="050D1980" w:rsidRPr="62A5F0CC">
        <w:rPr>
          <w:rFonts w:ascii="Arial" w:eastAsia="Arial" w:hAnsi="Arial" w:cs="Arial"/>
          <w:sz w:val="20"/>
          <w:szCs w:val="20"/>
        </w:rPr>
        <w:t xml:space="preserve"> </w:t>
      </w:r>
      <w:r w:rsidR="15727367" w:rsidRPr="62A5F0CC">
        <w:rPr>
          <w:rFonts w:ascii="Arial" w:eastAsia="Arial" w:hAnsi="Arial" w:cs="Arial"/>
          <w:sz w:val="20"/>
          <w:szCs w:val="20"/>
        </w:rPr>
        <w:t xml:space="preserve">request assistance in the publicising and promoting of the proposal and the </w:t>
      </w:r>
      <w:r>
        <w:tab/>
      </w:r>
      <w:r>
        <w:tab/>
      </w:r>
      <w:r w:rsidR="15727367" w:rsidRPr="62A5F0CC">
        <w:rPr>
          <w:rFonts w:ascii="Arial" w:eastAsia="Arial" w:hAnsi="Arial" w:cs="Arial"/>
          <w:sz w:val="20"/>
          <w:szCs w:val="20"/>
        </w:rPr>
        <w:t>Challenge Fund to others</w:t>
      </w:r>
      <w:r w:rsidR="69F31847" w:rsidRPr="62A5F0CC">
        <w:rPr>
          <w:rFonts w:ascii="Arial" w:eastAsia="Arial" w:hAnsi="Arial" w:cs="Arial"/>
          <w:sz w:val="20"/>
          <w:szCs w:val="20"/>
        </w:rPr>
        <w:t>.</w:t>
      </w:r>
    </w:p>
    <w:p w14:paraId="3455A860" w14:textId="5CD812AA" w:rsidR="62A5F0CC" w:rsidRDefault="62A5F0CC" w:rsidP="62A5F0CC"/>
    <w:p w14:paraId="62DB0AF3" w14:textId="0864D477" w:rsidR="5CD0E468" w:rsidRDefault="5CD0E468" w:rsidP="62A5F0CC">
      <w:pPr>
        <w:rPr>
          <w:rFonts w:ascii="Arial" w:eastAsia="Arial" w:hAnsi="Arial" w:cs="Arial"/>
          <w:sz w:val="20"/>
          <w:szCs w:val="20"/>
        </w:rPr>
      </w:pPr>
      <w:r w:rsidRPr="62A5F0CC">
        <w:rPr>
          <w:rFonts w:ascii="Arial" w:eastAsia="Arial" w:hAnsi="Arial" w:cs="Arial"/>
          <w:sz w:val="20"/>
          <w:szCs w:val="20"/>
        </w:rPr>
        <w:lastRenderedPageBreak/>
        <w:t>3.</w:t>
      </w:r>
      <w:r>
        <w:tab/>
      </w:r>
      <w:r w:rsidRPr="62A5F0CC">
        <w:rPr>
          <w:rFonts w:ascii="Arial" w:eastAsia="Arial" w:hAnsi="Arial" w:cs="Arial"/>
          <w:sz w:val="20"/>
          <w:szCs w:val="20"/>
        </w:rPr>
        <w:t xml:space="preserve">For IOP to assess full proposal submissions, it will be necessary to store and process the </w:t>
      </w:r>
      <w:r>
        <w:tab/>
      </w:r>
      <w:r w:rsidRPr="62A5F0CC">
        <w:rPr>
          <w:rFonts w:ascii="Arial" w:eastAsia="Arial" w:hAnsi="Arial" w:cs="Arial"/>
          <w:sz w:val="20"/>
          <w:szCs w:val="20"/>
        </w:rPr>
        <w:t xml:space="preserve">information provided by the lead applicant, as well as to make it available to the IOP's </w:t>
      </w:r>
      <w:r>
        <w:tab/>
      </w:r>
      <w:r>
        <w:tab/>
      </w:r>
      <w:r w:rsidRPr="62A5F0CC">
        <w:rPr>
          <w:rFonts w:ascii="Arial" w:eastAsia="Arial" w:hAnsi="Arial" w:cs="Arial"/>
          <w:sz w:val="20"/>
          <w:szCs w:val="20"/>
        </w:rPr>
        <w:t>Challenge Fund team, including the assessors. The full proposal submissions shall be shared</w:t>
      </w:r>
      <w:r w:rsidR="09ACC318" w:rsidRPr="62A5F0CC">
        <w:rPr>
          <w:rFonts w:ascii="Arial" w:eastAsia="Arial" w:hAnsi="Arial" w:cs="Arial"/>
          <w:sz w:val="20"/>
          <w:szCs w:val="20"/>
        </w:rPr>
        <w:t xml:space="preserve"> </w:t>
      </w:r>
      <w:r>
        <w:tab/>
      </w:r>
      <w:r w:rsidRPr="62A5F0CC">
        <w:rPr>
          <w:rFonts w:ascii="Arial" w:eastAsia="Arial" w:hAnsi="Arial" w:cs="Arial"/>
          <w:sz w:val="20"/>
          <w:szCs w:val="20"/>
        </w:rPr>
        <w:t xml:space="preserve">securely with the parties stated above and will not be shared any further. Data will be securely </w:t>
      </w:r>
      <w:r>
        <w:tab/>
      </w:r>
      <w:r w:rsidRPr="62A5F0CC">
        <w:rPr>
          <w:rFonts w:ascii="Arial" w:eastAsia="Arial" w:hAnsi="Arial" w:cs="Arial"/>
          <w:sz w:val="20"/>
          <w:szCs w:val="20"/>
        </w:rPr>
        <w:t xml:space="preserve">held and shared, lawfully processed, kept up-to-date, and retained for a reasonable and </w:t>
      </w:r>
      <w:r>
        <w:tab/>
      </w:r>
      <w:r>
        <w:tab/>
      </w:r>
      <w:r w:rsidRPr="62A5F0CC">
        <w:rPr>
          <w:rFonts w:ascii="Arial" w:eastAsia="Arial" w:hAnsi="Arial" w:cs="Arial"/>
          <w:sz w:val="20"/>
          <w:szCs w:val="20"/>
        </w:rPr>
        <w:t xml:space="preserve">necessary amount of time. Details of unsuccessful submissions may be retained until </w:t>
      </w:r>
      <w:r>
        <w:tab/>
      </w:r>
      <w:r>
        <w:tab/>
      </w:r>
      <w:r w:rsidRPr="62A5F0CC">
        <w:rPr>
          <w:rFonts w:ascii="Arial" w:eastAsia="Arial" w:hAnsi="Arial" w:cs="Arial"/>
          <w:sz w:val="20"/>
          <w:szCs w:val="20"/>
        </w:rPr>
        <w:t>completion of the Challenge Fund assessment process cycle.</w:t>
      </w:r>
    </w:p>
    <w:p w14:paraId="252D8844" w14:textId="261F6884" w:rsidR="0050676B" w:rsidRDefault="0050676B"/>
    <w:p w14:paraId="2B86B8BC" w14:textId="677C5C44" w:rsidR="007475BE" w:rsidRPr="00F8163C" w:rsidRDefault="007475BE" w:rsidP="007475BE">
      <w:pPr>
        <w:rPr>
          <w:rFonts w:ascii="Arial" w:hAnsi="Arial" w:cs="Arial"/>
          <w:sz w:val="20"/>
        </w:rPr>
      </w:pPr>
      <w:r w:rsidRPr="00665B56">
        <w:rPr>
          <w:rFonts w:ascii="Arial" w:hAnsi="Arial" w:cs="Arial"/>
          <w:sz w:val="20"/>
        </w:rPr>
        <w:t>.</w:t>
      </w:r>
    </w:p>
    <w:p w14:paraId="6A69C4CF" w14:textId="77777777" w:rsidR="007475BE" w:rsidRPr="00F8163C" w:rsidRDefault="007475BE" w:rsidP="00747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7475BE" w:rsidRPr="00F81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01D24"/>
    <w:multiLevelType w:val="hybridMultilevel"/>
    <w:tmpl w:val="352063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440"/>
    <w:multiLevelType w:val="hybridMultilevel"/>
    <w:tmpl w:val="24A64AAA"/>
    <w:lvl w:ilvl="0" w:tplc="DC66F556">
      <w:start w:val="1"/>
      <w:numFmt w:val="upperLetter"/>
      <w:lvlText w:val="%1."/>
      <w:lvlJc w:val="left"/>
      <w:pPr>
        <w:ind w:left="720" w:hanging="360"/>
      </w:pPr>
    </w:lvl>
    <w:lvl w:ilvl="1" w:tplc="ACB88950">
      <w:start w:val="1"/>
      <w:numFmt w:val="lowerLetter"/>
      <w:lvlText w:val="%2."/>
      <w:lvlJc w:val="left"/>
      <w:pPr>
        <w:ind w:left="1440" w:hanging="360"/>
      </w:pPr>
    </w:lvl>
    <w:lvl w:ilvl="2" w:tplc="246CADAA">
      <w:start w:val="1"/>
      <w:numFmt w:val="lowerRoman"/>
      <w:lvlText w:val="%3."/>
      <w:lvlJc w:val="right"/>
      <w:pPr>
        <w:ind w:left="2160" w:hanging="180"/>
      </w:pPr>
    </w:lvl>
    <w:lvl w:ilvl="3" w:tplc="FF8C3208">
      <w:start w:val="1"/>
      <w:numFmt w:val="decimal"/>
      <w:lvlText w:val="%4."/>
      <w:lvlJc w:val="left"/>
      <w:pPr>
        <w:ind w:left="2880" w:hanging="360"/>
      </w:pPr>
    </w:lvl>
    <w:lvl w:ilvl="4" w:tplc="D070F056">
      <w:start w:val="1"/>
      <w:numFmt w:val="lowerLetter"/>
      <w:lvlText w:val="%5."/>
      <w:lvlJc w:val="left"/>
      <w:pPr>
        <w:ind w:left="3600" w:hanging="360"/>
      </w:pPr>
    </w:lvl>
    <w:lvl w:ilvl="5" w:tplc="A2E47050">
      <w:start w:val="1"/>
      <w:numFmt w:val="lowerRoman"/>
      <w:lvlText w:val="%6."/>
      <w:lvlJc w:val="right"/>
      <w:pPr>
        <w:ind w:left="4320" w:hanging="180"/>
      </w:pPr>
    </w:lvl>
    <w:lvl w:ilvl="6" w:tplc="3404DF20">
      <w:start w:val="1"/>
      <w:numFmt w:val="decimal"/>
      <w:lvlText w:val="%7."/>
      <w:lvlJc w:val="left"/>
      <w:pPr>
        <w:ind w:left="5040" w:hanging="360"/>
      </w:pPr>
    </w:lvl>
    <w:lvl w:ilvl="7" w:tplc="72988EDC">
      <w:start w:val="1"/>
      <w:numFmt w:val="lowerLetter"/>
      <w:lvlText w:val="%8."/>
      <w:lvlJc w:val="left"/>
      <w:pPr>
        <w:ind w:left="5760" w:hanging="360"/>
      </w:pPr>
    </w:lvl>
    <w:lvl w:ilvl="8" w:tplc="0B146E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C5"/>
    <w:rsid w:val="000114A0"/>
    <w:rsid w:val="000377C3"/>
    <w:rsid w:val="00095656"/>
    <w:rsid w:val="000D0C58"/>
    <w:rsid w:val="00115F92"/>
    <w:rsid w:val="0016674F"/>
    <w:rsid w:val="00210115"/>
    <w:rsid w:val="00220E63"/>
    <w:rsid w:val="00293B8F"/>
    <w:rsid w:val="002A6B58"/>
    <w:rsid w:val="002B2663"/>
    <w:rsid w:val="002C5938"/>
    <w:rsid w:val="002D349D"/>
    <w:rsid w:val="003DCDC2"/>
    <w:rsid w:val="00492909"/>
    <w:rsid w:val="0050676B"/>
    <w:rsid w:val="00581091"/>
    <w:rsid w:val="005F6A2F"/>
    <w:rsid w:val="006D6122"/>
    <w:rsid w:val="007475BE"/>
    <w:rsid w:val="007A3B2B"/>
    <w:rsid w:val="007F7D01"/>
    <w:rsid w:val="0085748D"/>
    <w:rsid w:val="0087742D"/>
    <w:rsid w:val="008E2D81"/>
    <w:rsid w:val="008F2498"/>
    <w:rsid w:val="009018CD"/>
    <w:rsid w:val="00933718"/>
    <w:rsid w:val="00936BBE"/>
    <w:rsid w:val="00A40561"/>
    <w:rsid w:val="00A946EC"/>
    <w:rsid w:val="00AF77C5"/>
    <w:rsid w:val="00BE3B81"/>
    <w:rsid w:val="00C84BDF"/>
    <w:rsid w:val="00CD0B07"/>
    <w:rsid w:val="00E0468C"/>
    <w:rsid w:val="00F65329"/>
    <w:rsid w:val="00F81FE7"/>
    <w:rsid w:val="00FF582C"/>
    <w:rsid w:val="03B19854"/>
    <w:rsid w:val="041369A3"/>
    <w:rsid w:val="050D1980"/>
    <w:rsid w:val="0528731E"/>
    <w:rsid w:val="06DE2B17"/>
    <w:rsid w:val="08380516"/>
    <w:rsid w:val="09ACC318"/>
    <w:rsid w:val="09C73692"/>
    <w:rsid w:val="0BBCAA39"/>
    <w:rsid w:val="0C55A766"/>
    <w:rsid w:val="0CE72AD7"/>
    <w:rsid w:val="1429C458"/>
    <w:rsid w:val="15727367"/>
    <w:rsid w:val="1786ECDE"/>
    <w:rsid w:val="184944F1"/>
    <w:rsid w:val="1F053870"/>
    <w:rsid w:val="1FE5095B"/>
    <w:rsid w:val="21672A06"/>
    <w:rsid w:val="28C63502"/>
    <w:rsid w:val="2D53A15F"/>
    <w:rsid w:val="3048CF01"/>
    <w:rsid w:val="30E8327D"/>
    <w:rsid w:val="331CCDB3"/>
    <w:rsid w:val="3847C24D"/>
    <w:rsid w:val="394C2F73"/>
    <w:rsid w:val="3CC1B7BB"/>
    <w:rsid w:val="3FD6CC22"/>
    <w:rsid w:val="42B2A9D9"/>
    <w:rsid w:val="4C66EDA1"/>
    <w:rsid w:val="4CBEB328"/>
    <w:rsid w:val="57D42BEC"/>
    <w:rsid w:val="59B959C1"/>
    <w:rsid w:val="5AC2ED97"/>
    <w:rsid w:val="5CD0E468"/>
    <w:rsid w:val="5E0F49AF"/>
    <w:rsid w:val="5EA0BE62"/>
    <w:rsid w:val="6014653A"/>
    <w:rsid w:val="62A5F0CC"/>
    <w:rsid w:val="633724C8"/>
    <w:rsid w:val="68F2242F"/>
    <w:rsid w:val="69F31847"/>
    <w:rsid w:val="6A97DA54"/>
    <w:rsid w:val="6B12B86A"/>
    <w:rsid w:val="6B52BCE3"/>
    <w:rsid w:val="6C51986F"/>
    <w:rsid w:val="71220074"/>
    <w:rsid w:val="71C17A07"/>
    <w:rsid w:val="72A0F3FB"/>
    <w:rsid w:val="749A0636"/>
    <w:rsid w:val="7774651E"/>
    <w:rsid w:val="785FDD4E"/>
    <w:rsid w:val="79F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3A97"/>
  <w15:chartTrackingRefBased/>
  <w15:docId w15:val="{25046FFA-DA1D-414A-9906-A16F007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B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1CE7FF2AC49408D9B0A35559A5A37" ma:contentTypeVersion="10" ma:contentTypeDescription="Create a new document." ma:contentTypeScope="" ma:versionID="273ce1adf9ce7c359ef1d86ce7474e45">
  <xsd:schema xmlns:xsd="http://www.w3.org/2001/XMLSchema" xmlns:xs="http://www.w3.org/2001/XMLSchema" xmlns:p="http://schemas.microsoft.com/office/2006/metadata/properties" xmlns:ns2="0f301ede-b7d2-47e4-ac02-bfce3bb39a08" xmlns:ns3="f705bd1b-e646-4f5e-8c0c-563894f8a26e" targetNamespace="http://schemas.microsoft.com/office/2006/metadata/properties" ma:root="true" ma:fieldsID="193a81ba4a8eec8e4c673ea3581a81ac" ns2:_="" ns3:_="">
    <xsd:import namespace="0f301ede-b7d2-47e4-ac02-bfce3bb39a08"/>
    <xsd:import namespace="f705bd1b-e646-4f5e-8c0c-563894f8a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1ede-b7d2-47e4-ac02-bfce3bb39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5bd1b-e646-4f5e-8c0c-563894f8a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15D97-775D-48D4-BCDB-5304A3E3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01ede-b7d2-47e4-ac02-bfce3bb39a08"/>
    <ds:schemaRef ds:uri="f705bd1b-e646-4f5e-8c0c-563894f8a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934ED-5ED2-48A7-9CE7-1F398EBF5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E8CBD-B690-46E5-A5ED-3FB087DE2A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Lant</dc:creator>
  <cp:keywords/>
  <dc:description/>
  <cp:lastModifiedBy>John Maher</cp:lastModifiedBy>
  <cp:revision>2</cp:revision>
  <dcterms:created xsi:type="dcterms:W3CDTF">2021-04-28T16:01:00Z</dcterms:created>
  <dcterms:modified xsi:type="dcterms:W3CDTF">2021-04-28T16:01:00Z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0x010100FAA1CE7FF2AC49408D9B0A35559A5A37</vt:lpwstr>
  </property>
</Properties>
</file>