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58BE0DB8" w:rsidR="00D7531D" w:rsidRPr="006F4A41" w:rsidRDefault="00477864" w:rsidP="00E14390">
            <w:pPr>
              <w:tabs>
                <w:tab w:val="left" w:pos="6645"/>
              </w:tabs>
              <w:rPr>
                <w:rFonts w:ascii="Arial" w:hAnsi="Arial" w:cs="Arial"/>
                <w:szCs w:val="24"/>
              </w:rPr>
            </w:pPr>
            <w:r>
              <w:rPr>
                <w:rFonts w:ascii="Arial" w:hAnsi="Arial" w:cs="Arial"/>
                <w:szCs w:val="24"/>
              </w:rPr>
              <w:t>Comberton Village College</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27B56780" w:rsidR="00D7531D" w:rsidRPr="006F4A41" w:rsidRDefault="00477864" w:rsidP="00E14390">
            <w:pPr>
              <w:tabs>
                <w:tab w:val="left" w:pos="6645"/>
              </w:tabs>
              <w:rPr>
                <w:rFonts w:ascii="Arial" w:hAnsi="Arial" w:cs="Arial"/>
                <w:szCs w:val="24"/>
              </w:rPr>
            </w:pPr>
            <w:r>
              <w:rPr>
                <w:rFonts w:ascii="Arial" w:hAnsi="Arial" w:cs="Arial"/>
                <w:szCs w:val="24"/>
              </w:rPr>
              <w:t>Mark Soames</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000E9A5D" w:rsidR="00D7531D" w:rsidRPr="006F4A41" w:rsidRDefault="009D3984" w:rsidP="00E14390">
            <w:pPr>
              <w:tabs>
                <w:tab w:val="left" w:pos="6645"/>
              </w:tabs>
              <w:rPr>
                <w:rFonts w:ascii="Arial" w:hAnsi="Arial" w:cs="Arial"/>
                <w:szCs w:val="24"/>
              </w:rPr>
            </w:pPr>
            <w:r>
              <w:rPr>
                <w:rFonts w:ascii="Arial" w:hAnsi="Arial" w:cs="Arial"/>
                <w:szCs w:val="24"/>
              </w:rPr>
              <w:t>September 2018</w:t>
            </w:r>
            <w:bookmarkStart w:id="0" w:name="_GoBack"/>
            <w:bookmarkEnd w:id="0"/>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10ADBAB8" w14:textId="705446F8" w:rsidR="00091552" w:rsidRDefault="0075500F" w:rsidP="0075500F">
            <w:pPr>
              <w:rPr>
                <w:rFonts w:ascii="Arial" w:hAnsi="Arial" w:cs="Arial"/>
                <w:sz w:val="24"/>
                <w:szCs w:val="24"/>
              </w:rPr>
            </w:pPr>
            <w:r w:rsidRPr="0075500F">
              <w:rPr>
                <w:rFonts w:ascii="Arial" w:hAnsi="Arial" w:cs="Arial"/>
                <w:sz w:val="24"/>
                <w:szCs w:val="24"/>
              </w:rPr>
              <w:t xml:space="preserve">We run a popular ten-day course </w:t>
            </w:r>
            <w:r w:rsidR="00477864">
              <w:rPr>
                <w:rFonts w:ascii="Arial" w:hAnsi="Arial" w:cs="Arial"/>
                <w:sz w:val="24"/>
                <w:szCs w:val="24"/>
              </w:rPr>
              <w:t>throughout the year</w:t>
            </w:r>
            <w:r w:rsidRPr="0075500F">
              <w:rPr>
                <w:rFonts w:ascii="Arial" w:hAnsi="Arial" w:cs="Arial"/>
                <w:sz w:val="24"/>
                <w:szCs w:val="24"/>
              </w:rPr>
              <w:t>, led by Alan Denton. The full course is for any teachers wishing to be more confident and skilled at teachin</w:t>
            </w:r>
            <w:r>
              <w:rPr>
                <w:rFonts w:ascii="Arial" w:hAnsi="Arial" w:cs="Arial"/>
                <w:sz w:val="24"/>
                <w:szCs w:val="24"/>
              </w:rPr>
              <w:t>g physics at KS3, KS4 and KS5.</w:t>
            </w:r>
            <w:r w:rsidRPr="0075500F">
              <w:rPr>
                <w:rFonts w:ascii="Arial" w:hAnsi="Arial" w:cs="Arial"/>
                <w:sz w:val="24"/>
                <w:szCs w:val="24"/>
              </w:rPr>
              <w:t xml:space="preserve"> In the first seven days</w:t>
            </w:r>
            <w:r>
              <w:rPr>
                <w:rFonts w:ascii="Arial" w:hAnsi="Arial" w:cs="Arial"/>
                <w:sz w:val="24"/>
                <w:szCs w:val="24"/>
              </w:rPr>
              <w:t>,</w:t>
            </w:r>
            <w:r w:rsidRPr="0075500F">
              <w:rPr>
                <w:rFonts w:ascii="Arial" w:hAnsi="Arial" w:cs="Arial"/>
                <w:sz w:val="24"/>
                <w:szCs w:val="24"/>
              </w:rPr>
              <w:t xml:space="preserve"> we loo</w:t>
            </w:r>
            <w:r w:rsidR="00413EEF">
              <w:rPr>
                <w:rFonts w:ascii="Arial" w:hAnsi="Arial" w:cs="Arial"/>
                <w:sz w:val="24"/>
                <w:szCs w:val="24"/>
              </w:rPr>
              <w:t>k primarily at KS3/KS4 content</w:t>
            </w:r>
            <w:r w:rsidR="008C5E32">
              <w:rPr>
                <w:rFonts w:ascii="Arial" w:hAnsi="Arial" w:cs="Arial"/>
                <w:sz w:val="24"/>
                <w:szCs w:val="24"/>
              </w:rPr>
              <w:t xml:space="preserve"> (</w:t>
            </w:r>
            <w:r w:rsidR="00477864">
              <w:rPr>
                <w:rFonts w:ascii="Arial" w:hAnsi="Arial" w:cs="Arial"/>
                <w:sz w:val="24"/>
                <w:szCs w:val="24"/>
              </w:rPr>
              <w:t>36</w:t>
            </w:r>
            <w:r w:rsidR="008C5E32">
              <w:rPr>
                <w:rFonts w:ascii="Arial" w:hAnsi="Arial" w:cs="Arial"/>
                <w:sz w:val="24"/>
                <w:szCs w:val="24"/>
              </w:rPr>
              <w:t xml:space="preserve"> hours face-to-face time)</w:t>
            </w:r>
            <w:r w:rsidR="00413EEF">
              <w:rPr>
                <w:rFonts w:ascii="Arial" w:hAnsi="Arial" w:cs="Arial"/>
                <w:sz w:val="24"/>
                <w:szCs w:val="24"/>
              </w:rPr>
              <w:t>. In June</w:t>
            </w:r>
            <w:r w:rsidR="00091552">
              <w:rPr>
                <w:rFonts w:ascii="Arial" w:hAnsi="Arial" w:cs="Arial"/>
                <w:sz w:val="24"/>
                <w:szCs w:val="24"/>
              </w:rPr>
              <w:t>,</w:t>
            </w:r>
            <w:r w:rsidR="00413EEF">
              <w:rPr>
                <w:rFonts w:ascii="Arial" w:hAnsi="Arial" w:cs="Arial"/>
                <w:sz w:val="24"/>
                <w:szCs w:val="24"/>
              </w:rPr>
              <w:t xml:space="preserve"> </w:t>
            </w:r>
            <w:r w:rsidRPr="0075500F">
              <w:rPr>
                <w:rFonts w:ascii="Arial" w:hAnsi="Arial" w:cs="Arial"/>
                <w:sz w:val="24"/>
                <w:szCs w:val="24"/>
              </w:rPr>
              <w:t xml:space="preserve">we have three </w:t>
            </w:r>
            <w:r w:rsidR="008C5E32">
              <w:rPr>
                <w:rFonts w:ascii="Arial" w:hAnsi="Arial" w:cs="Arial"/>
                <w:sz w:val="24"/>
                <w:szCs w:val="24"/>
              </w:rPr>
              <w:t xml:space="preserve">further </w:t>
            </w:r>
            <w:r w:rsidRPr="0075500F">
              <w:rPr>
                <w:rFonts w:ascii="Arial" w:hAnsi="Arial" w:cs="Arial"/>
                <w:sz w:val="24"/>
                <w:szCs w:val="24"/>
              </w:rPr>
              <w:t xml:space="preserve">optional days </w:t>
            </w:r>
            <w:r w:rsidR="008C5E32">
              <w:rPr>
                <w:rFonts w:ascii="Arial" w:hAnsi="Arial" w:cs="Arial"/>
                <w:sz w:val="24"/>
                <w:szCs w:val="24"/>
              </w:rPr>
              <w:t>(18 hour</w:t>
            </w:r>
            <w:r w:rsidR="00107E3C">
              <w:rPr>
                <w:rFonts w:ascii="Arial" w:hAnsi="Arial" w:cs="Arial"/>
                <w:sz w:val="24"/>
                <w:szCs w:val="24"/>
              </w:rPr>
              <w:t>s</w:t>
            </w:r>
            <w:r w:rsidR="008C5E32">
              <w:rPr>
                <w:rFonts w:ascii="Arial" w:hAnsi="Arial" w:cs="Arial"/>
                <w:sz w:val="24"/>
                <w:szCs w:val="24"/>
              </w:rPr>
              <w:t xml:space="preserve"> face-to-face time) </w:t>
            </w:r>
            <w:r w:rsidRPr="0075500F">
              <w:rPr>
                <w:rFonts w:ascii="Arial" w:hAnsi="Arial" w:cs="Arial"/>
                <w:sz w:val="24"/>
                <w:szCs w:val="24"/>
              </w:rPr>
              <w:t xml:space="preserve">to cover more advanced content, suitable for the single science GCSE or sixth-form; this also paves the way for a smoother transition for students going from GCSE to KS5. </w:t>
            </w:r>
          </w:p>
          <w:p w14:paraId="12E61E54" w14:textId="77777777" w:rsidR="00091552" w:rsidRDefault="00091552" w:rsidP="0075500F">
            <w:pPr>
              <w:rPr>
                <w:rFonts w:ascii="Arial" w:hAnsi="Arial" w:cs="Arial"/>
                <w:sz w:val="24"/>
                <w:szCs w:val="24"/>
              </w:rPr>
            </w:pPr>
          </w:p>
          <w:p w14:paraId="1234EA89" w14:textId="1F28194A" w:rsidR="0075500F" w:rsidRPr="0075500F" w:rsidRDefault="0075500F" w:rsidP="0075500F">
            <w:pPr>
              <w:rPr>
                <w:rFonts w:ascii="Arial" w:hAnsi="Arial" w:cs="Arial"/>
                <w:sz w:val="24"/>
                <w:szCs w:val="24"/>
              </w:rPr>
            </w:pPr>
            <w:r w:rsidRPr="0075500F">
              <w:rPr>
                <w:rFonts w:ascii="Arial" w:hAnsi="Arial" w:cs="Arial"/>
                <w:sz w:val="24"/>
                <w:szCs w:val="24"/>
              </w:rPr>
              <w:t>The conte</w:t>
            </w:r>
            <w:r w:rsidR="00091552">
              <w:rPr>
                <w:rFonts w:ascii="Arial" w:hAnsi="Arial" w:cs="Arial"/>
                <w:sz w:val="24"/>
                <w:szCs w:val="24"/>
              </w:rPr>
              <w:t>nt is responsive to the teacher</w:t>
            </w:r>
            <w:r w:rsidRPr="0075500F">
              <w:rPr>
                <w:rFonts w:ascii="Arial" w:hAnsi="Arial" w:cs="Arial"/>
                <w:sz w:val="24"/>
                <w:szCs w:val="24"/>
              </w:rPr>
              <w:t>s</w:t>
            </w:r>
            <w:r w:rsidR="00091552">
              <w:rPr>
                <w:rFonts w:ascii="Arial" w:hAnsi="Arial" w:cs="Arial"/>
                <w:sz w:val="24"/>
                <w:szCs w:val="24"/>
              </w:rPr>
              <w:t>’</w:t>
            </w:r>
            <w:r w:rsidRPr="0075500F">
              <w:rPr>
                <w:rFonts w:ascii="Arial" w:hAnsi="Arial" w:cs="Arial"/>
                <w:sz w:val="24"/>
                <w:szCs w:val="24"/>
              </w:rPr>
              <w:t xml:space="preserve"> requirements, but cover</w:t>
            </w:r>
            <w:r w:rsidR="00091552">
              <w:rPr>
                <w:rFonts w:ascii="Arial" w:hAnsi="Arial" w:cs="Arial"/>
                <w:sz w:val="24"/>
                <w:szCs w:val="24"/>
              </w:rPr>
              <w:t>s</w:t>
            </w:r>
            <w:r w:rsidRPr="0075500F">
              <w:rPr>
                <w:rFonts w:ascii="Arial" w:hAnsi="Arial" w:cs="Arial"/>
                <w:sz w:val="24"/>
                <w:szCs w:val="24"/>
              </w:rPr>
              <w:t>: force and acceleration, motion, electricity and magnetism, waves, radioactivity, energy, heat and temperature, earth and space. The subject knowledge will be complemented by the teaching of the subject skills, including mathematical and practical requirements.</w:t>
            </w:r>
          </w:p>
          <w:p w14:paraId="73E8B534" w14:textId="2661D9A4" w:rsidR="001B543F" w:rsidRPr="0075500F" w:rsidRDefault="001B543F" w:rsidP="00782783">
            <w:pPr>
              <w:rPr>
                <w:rFonts w:ascii="Arial" w:hAnsi="Arial" w:cs="Arial"/>
                <w:sz w:val="24"/>
                <w:szCs w:val="24"/>
              </w:rPr>
            </w:pPr>
          </w:p>
          <w:p w14:paraId="1E34BC87" w14:textId="2331F57C" w:rsidR="00782783" w:rsidRPr="0075500F" w:rsidRDefault="00091552" w:rsidP="00782783">
            <w:pPr>
              <w:rPr>
                <w:rFonts w:ascii="Arial" w:hAnsi="Arial" w:cs="Arial"/>
                <w:sz w:val="24"/>
                <w:szCs w:val="24"/>
              </w:rPr>
            </w:pPr>
            <w:r>
              <w:rPr>
                <w:rFonts w:ascii="Arial" w:hAnsi="Arial" w:cs="Arial"/>
                <w:sz w:val="24"/>
                <w:szCs w:val="24"/>
              </w:rPr>
              <w:t>To improve sustainability students are given</w:t>
            </w:r>
            <w:r w:rsidR="00782783" w:rsidRPr="0075500F">
              <w:rPr>
                <w:rFonts w:ascii="Arial" w:hAnsi="Arial" w:cs="Arial"/>
                <w:sz w:val="24"/>
                <w:szCs w:val="24"/>
              </w:rPr>
              <w:t xml:space="preserve"> full access to</w:t>
            </w:r>
            <w:r w:rsidR="00413EEF">
              <w:rPr>
                <w:rFonts w:ascii="Arial" w:hAnsi="Arial" w:cs="Arial"/>
                <w:sz w:val="24"/>
                <w:szCs w:val="24"/>
              </w:rPr>
              <w:t>:</w:t>
            </w:r>
          </w:p>
          <w:p w14:paraId="683157E3" w14:textId="1BB0BCA8" w:rsidR="00782783" w:rsidRPr="0075500F" w:rsidRDefault="00782783" w:rsidP="00782783">
            <w:pPr>
              <w:rPr>
                <w:rFonts w:ascii="Arial" w:hAnsi="Arial" w:cs="Arial"/>
                <w:sz w:val="24"/>
                <w:szCs w:val="24"/>
              </w:rPr>
            </w:pPr>
            <w:r w:rsidRPr="0075500F">
              <w:rPr>
                <w:rFonts w:ascii="Arial" w:hAnsi="Arial" w:cs="Arial"/>
                <w:sz w:val="24"/>
                <w:szCs w:val="24"/>
              </w:rPr>
              <w:t>- all materials (worksheets, PowerPoints, card-sorts, etc</w:t>
            </w:r>
            <w:r w:rsidR="00D2188D" w:rsidRPr="0075500F">
              <w:rPr>
                <w:rFonts w:ascii="Arial" w:hAnsi="Arial" w:cs="Arial"/>
                <w:sz w:val="24"/>
                <w:szCs w:val="24"/>
              </w:rPr>
              <w:t>.</w:t>
            </w:r>
            <w:r w:rsidRPr="0075500F">
              <w:rPr>
                <w:rFonts w:ascii="Arial" w:hAnsi="Arial" w:cs="Arial"/>
                <w:sz w:val="24"/>
                <w:szCs w:val="24"/>
              </w:rPr>
              <w:t>) used on the course</w:t>
            </w:r>
          </w:p>
          <w:p w14:paraId="1E2183C9" w14:textId="303EB890" w:rsidR="001B543F" w:rsidRDefault="00782783" w:rsidP="00BB7CF6">
            <w:pPr>
              <w:rPr>
                <w:rFonts w:ascii="Arial" w:hAnsi="Arial" w:cs="Arial"/>
                <w:sz w:val="24"/>
                <w:szCs w:val="24"/>
              </w:rPr>
            </w:pPr>
            <w:r w:rsidRPr="0075500F">
              <w:rPr>
                <w:rFonts w:ascii="Arial" w:hAnsi="Arial" w:cs="Arial"/>
                <w:sz w:val="24"/>
                <w:szCs w:val="24"/>
              </w:rPr>
              <w:t xml:space="preserve">- </w:t>
            </w:r>
            <w:r w:rsidR="00413EEF">
              <w:rPr>
                <w:rFonts w:ascii="Arial" w:hAnsi="Arial" w:cs="Arial"/>
                <w:sz w:val="24"/>
                <w:szCs w:val="24"/>
              </w:rPr>
              <w:t xml:space="preserve">a bespoke </w:t>
            </w:r>
            <w:r w:rsidR="00D2188D" w:rsidRPr="0075500F">
              <w:rPr>
                <w:rFonts w:ascii="Arial" w:hAnsi="Arial" w:cs="Arial"/>
                <w:sz w:val="24"/>
                <w:szCs w:val="24"/>
              </w:rPr>
              <w:t>illustrated 220-</w:t>
            </w:r>
            <w:r w:rsidR="00BB7CF6" w:rsidRPr="0075500F">
              <w:rPr>
                <w:rFonts w:ascii="Arial" w:hAnsi="Arial" w:cs="Arial"/>
                <w:sz w:val="24"/>
                <w:szCs w:val="24"/>
              </w:rPr>
              <w:t xml:space="preserve">page </w:t>
            </w:r>
            <w:r w:rsidR="00413EEF">
              <w:rPr>
                <w:rFonts w:ascii="Arial" w:hAnsi="Arial" w:cs="Arial"/>
                <w:sz w:val="24"/>
                <w:szCs w:val="24"/>
              </w:rPr>
              <w:t xml:space="preserve">course </w:t>
            </w:r>
            <w:r w:rsidR="00BB7CF6" w:rsidRPr="0075500F">
              <w:rPr>
                <w:rFonts w:ascii="Arial" w:hAnsi="Arial" w:cs="Arial"/>
                <w:sz w:val="24"/>
                <w:szCs w:val="24"/>
              </w:rPr>
              <w:t>commentary</w:t>
            </w:r>
          </w:p>
          <w:p w14:paraId="713B2F85" w14:textId="6A2CE641" w:rsidR="00AA6EED" w:rsidRDefault="00AA6EED" w:rsidP="00BB7CF6">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gap</w:t>
            </w:r>
            <w:proofErr w:type="gramEnd"/>
            <w:r>
              <w:rPr>
                <w:rFonts w:ascii="Arial" w:hAnsi="Arial" w:cs="Arial"/>
                <w:sz w:val="24"/>
                <w:szCs w:val="24"/>
              </w:rPr>
              <w:t xml:space="preserve"> extension tasks with </w:t>
            </w:r>
            <w:r w:rsidR="009F484C">
              <w:rPr>
                <w:rFonts w:ascii="Arial" w:hAnsi="Arial" w:cs="Arial"/>
                <w:sz w:val="24"/>
                <w:szCs w:val="24"/>
              </w:rPr>
              <w:t xml:space="preserve">online </w:t>
            </w:r>
            <w:r>
              <w:rPr>
                <w:rFonts w:ascii="Arial" w:hAnsi="Arial" w:cs="Arial"/>
                <w:sz w:val="24"/>
                <w:szCs w:val="24"/>
              </w:rPr>
              <w:t xml:space="preserve">video </w:t>
            </w:r>
            <w:r w:rsidR="009F484C">
              <w:rPr>
                <w:rFonts w:ascii="Arial" w:hAnsi="Arial" w:cs="Arial"/>
                <w:sz w:val="24"/>
                <w:szCs w:val="24"/>
              </w:rPr>
              <w:t>answers</w:t>
            </w:r>
            <w:r>
              <w:rPr>
                <w:rFonts w:ascii="Arial" w:hAnsi="Arial" w:cs="Arial"/>
                <w:sz w:val="24"/>
                <w:szCs w:val="24"/>
              </w:rPr>
              <w:t>.</w:t>
            </w:r>
          </w:p>
          <w:p w14:paraId="069AFEE6" w14:textId="77777777" w:rsidR="00AA6EED" w:rsidRDefault="00AA6EED" w:rsidP="00BB7CF6">
            <w:pPr>
              <w:rPr>
                <w:rFonts w:ascii="Arial" w:hAnsi="Arial" w:cs="Arial"/>
                <w:sz w:val="24"/>
                <w:szCs w:val="24"/>
              </w:rPr>
            </w:pPr>
          </w:p>
          <w:p w14:paraId="79D5284D" w14:textId="77777777" w:rsidR="001B543F" w:rsidRDefault="001B543F" w:rsidP="00D33BE7">
            <w:pPr>
              <w:jc w:val="center"/>
              <w:rPr>
                <w:rFonts w:ascii="Arial" w:hAnsi="Arial" w:cs="Arial"/>
                <w:b/>
                <w:sz w:val="24"/>
                <w:szCs w:val="24"/>
              </w:rPr>
            </w:pPr>
          </w:p>
          <w:p w14:paraId="7813066F" w14:textId="77777777" w:rsidR="001B543F" w:rsidRDefault="001B543F" w:rsidP="00D33BE7">
            <w:pPr>
              <w:jc w:val="center"/>
              <w:rPr>
                <w:rFonts w:ascii="Arial" w:hAnsi="Arial" w:cs="Arial"/>
                <w:b/>
                <w:sz w:val="24"/>
                <w:szCs w:val="24"/>
              </w:rPr>
            </w:pPr>
          </w:p>
          <w:p w14:paraId="2665D2BB" w14:textId="77777777" w:rsidR="001B543F" w:rsidRDefault="001B543F" w:rsidP="00D33BE7">
            <w:pPr>
              <w:jc w:val="center"/>
              <w:rPr>
                <w:rFonts w:ascii="Arial" w:hAnsi="Arial" w:cs="Arial"/>
                <w:b/>
                <w:sz w:val="24"/>
                <w:szCs w:val="24"/>
              </w:rPr>
            </w:pPr>
          </w:p>
          <w:p w14:paraId="082818FB" w14:textId="77777777" w:rsidR="001B543F" w:rsidRDefault="001B543F" w:rsidP="00D33BE7">
            <w:pPr>
              <w:jc w:val="center"/>
              <w:rPr>
                <w:rFonts w:ascii="Arial" w:hAnsi="Arial" w:cs="Arial"/>
                <w:b/>
                <w:sz w:val="24"/>
                <w:szCs w:val="24"/>
              </w:rPr>
            </w:pPr>
          </w:p>
          <w:p w14:paraId="126DF947" w14:textId="2B521CD0" w:rsidR="001B543F" w:rsidRDefault="001B543F" w:rsidP="00D33BE7">
            <w:pPr>
              <w:jc w:val="center"/>
              <w:rPr>
                <w:rFonts w:ascii="Arial" w:hAnsi="Arial" w:cs="Arial"/>
                <w:b/>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77777777" w:rsidR="001B543F" w:rsidRDefault="001B543F" w:rsidP="00D33BE7">
      <w:pPr>
        <w:jc w:val="center"/>
        <w:rPr>
          <w:rFonts w:ascii="Arial" w:hAnsi="Arial" w:cs="Arial"/>
          <w:b/>
          <w:sz w:val="24"/>
          <w:szCs w:val="24"/>
        </w:rPr>
      </w:pPr>
    </w:p>
    <w:p w14:paraId="3EB5EC16" w14:textId="77777777" w:rsidR="002365B7" w:rsidRPr="00056C4F" w:rsidRDefault="002365B7"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218" w:type="dxa"/>
              <w:tblLook w:val="04A0" w:firstRow="1" w:lastRow="0" w:firstColumn="1" w:lastColumn="0" w:noHBand="0" w:noVBand="1"/>
            </w:tblPr>
            <w:tblGrid>
              <w:gridCol w:w="4138"/>
              <w:gridCol w:w="999"/>
              <w:gridCol w:w="889"/>
              <w:gridCol w:w="889"/>
              <w:gridCol w:w="1953"/>
              <w:gridCol w:w="840"/>
              <w:gridCol w:w="5510"/>
            </w:tblGrid>
            <w:tr w:rsidR="001E1F2E" w:rsidRPr="006F4A41" w14:paraId="7F578DCB" w14:textId="77777777" w:rsidTr="00B77EEC">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110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1E1F2E" w:rsidRPr="006F4A41" w14:paraId="2292D359" w14:textId="77777777" w:rsidTr="00B77EEC">
              <w:trPr>
                <w:trHeight w:val="804"/>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99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108E5156"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r w:rsidR="00AA2A33">
                    <w:rPr>
                      <w:rFonts w:ascii="Arial" w:eastAsia="Times New Roman" w:hAnsi="Arial" w:cs="Arial"/>
                      <w:color w:val="000000"/>
                      <w:lang w:eastAsia="en-GB"/>
                    </w:rPr>
                    <w:t>*</w:t>
                  </w:r>
                </w:p>
              </w:tc>
              <w:tc>
                <w:tcPr>
                  <w:tcW w:w="88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88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840"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5510"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1E1F2E" w:rsidRPr="006F4A41" w14:paraId="57F25155" w14:textId="77777777" w:rsidTr="00B77EEC">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999" w:type="dxa"/>
                  <w:tcBorders>
                    <w:top w:val="nil"/>
                    <w:left w:val="nil"/>
                    <w:bottom w:val="single" w:sz="4" w:space="0" w:color="808080"/>
                    <w:right w:val="single" w:sz="4" w:space="0" w:color="808080"/>
                  </w:tcBorders>
                  <w:shd w:val="clear" w:color="000000" w:fill="FFFFFF"/>
                  <w:noWrap/>
                  <w:hideMark/>
                </w:tcPr>
                <w:p w14:paraId="4A44D884" w14:textId="04591FDB" w:rsidR="006F4A41" w:rsidRPr="006F4A41" w:rsidRDefault="00AA2A3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889" w:type="dxa"/>
                  <w:tcBorders>
                    <w:top w:val="nil"/>
                    <w:left w:val="nil"/>
                    <w:bottom w:val="single" w:sz="4" w:space="0" w:color="808080"/>
                    <w:right w:val="single" w:sz="4" w:space="0" w:color="808080"/>
                  </w:tcBorders>
                  <w:shd w:val="clear" w:color="000000" w:fill="FFFFFF"/>
                  <w:noWrap/>
                  <w:hideMark/>
                </w:tcPr>
                <w:p w14:paraId="01EC3642" w14:textId="0E41C88B" w:rsidR="006F4A41" w:rsidRDefault="00477864" w:rsidP="00187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187326">
                    <w:rPr>
                      <w:rFonts w:ascii="Arial" w:eastAsia="Times New Roman" w:hAnsi="Arial" w:cs="Arial"/>
                      <w:color w:val="000000"/>
                      <w:lang w:eastAsia="en-GB"/>
                    </w:rPr>
                    <w:t xml:space="preserve"> </w:t>
                  </w:r>
                </w:p>
                <w:p w14:paraId="4E331C57" w14:textId="7BCCA36D" w:rsidR="00900B49" w:rsidRPr="006F4A41" w:rsidRDefault="00900B49" w:rsidP="00187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2</w:t>
                  </w:r>
                </w:p>
              </w:tc>
              <w:tc>
                <w:tcPr>
                  <w:tcW w:w="889" w:type="dxa"/>
                  <w:tcBorders>
                    <w:top w:val="nil"/>
                    <w:left w:val="nil"/>
                    <w:bottom w:val="single" w:sz="4" w:space="0" w:color="808080"/>
                    <w:right w:val="single" w:sz="4" w:space="0" w:color="808080"/>
                  </w:tcBorders>
                  <w:shd w:val="clear" w:color="000000" w:fill="FFFFFF"/>
                  <w:noWrap/>
                  <w:hideMark/>
                </w:tcPr>
                <w:p w14:paraId="04F290FB" w14:textId="6E2D8D4B" w:rsidR="006F4A41" w:rsidRDefault="00477864" w:rsidP="003945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187326">
                    <w:rPr>
                      <w:rFonts w:ascii="Arial" w:eastAsia="Times New Roman" w:hAnsi="Arial" w:cs="Arial"/>
                      <w:color w:val="000000"/>
                      <w:lang w:eastAsia="en-GB"/>
                    </w:rPr>
                    <w:t xml:space="preserve"> </w:t>
                  </w:r>
                </w:p>
                <w:p w14:paraId="19D30E06" w14:textId="5D496B75" w:rsidR="00900B49" w:rsidRPr="006F4A41" w:rsidRDefault="00900B49" w:rsidP="0039453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2</w:t>
                  </w:r>
                </w:p>
              </w:tc>
              <w:tc>
                <w:tcPr>
                  <w:tcW w:w="1953" w:type="dxa"/>
                  <w:tcBorders>
                    <w:top w:val="nil"/>
                    <w:left w:val="nil"/>
                    <w:bottom w:val="single" w:sz="4" w:space="0" w:color="808080"/>
                    <w:right w:val="single" w:sz="4" w:space="0" w:color="808080"/>
                  </w:tcBorders>
                  <w:shd w:val="clear" w:color="000000" w:fill="FFFFFF"/>
                  <w:noWrap/>
                  <w:hideMark/>
                </w:tcPr>
                <w:p w14:paraId="19D28CF1" w14:textId="614731FD" w:rsidR="006F4A41" w:rsidRDefault="00477864"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p w14:paraId="50CDBC8B" w14:textId="65A1410B" w:rsidR="00900B49" w:rsidRPr="006F4A41" w:rsidRDefault="00900B49"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2</w:t>
                  </w:r>
                </w:p>
              </w:tc>
              <w:tc>
                <w:tcPr>
                  <w:tcW w:w="840" w:type="dxa"/>
                  <w:tcBorders>
                    <w:top w:val="nil"/>
                    <w:left w:val="nil"/>
                    <w:bottom w:val="single" w:sz="4" w:space="0" w:color="808080"/>
                    <w:right w:val="single" w:sz="4" w:space="0" w:color="808080"/>
                  </w:tcBorders>
                  <w:shd w:val="clear" w:color="000000" w:fill="FFFFFF"/>
                  <w:noWrap/>
                  <w:hideMark/>
                </w:tcPr>
                <w:p w14:paraId="6EC44553" w14:textId="07BB239A" w:rsidR="006F4A41" w:rsidRDefault="00477864"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00187326">
                    <w:rPr>
                      <w:rFonts w:ascii="Arial" w:eastAsia="Times New Roman" w:hAnsi="Arial" w:cs="Arial"/>
                      <w:color w:val="000000"/>
                      <w:lang w:eastAsia="en-GB"/>
                    </w:rPr>
                    <w:t xml:space="preserve"> </w:t>
                  </w:r>
                </w:p>
                <w:p w14:paraId="7FC6FB75" w14:textId="7AA4725E" w:rsidR="00900B49" w:rsidRPr="006F4A41" w:rsidRDefault="00900B49"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1</w:t>
                  </w:r>
                </w:p>
              </w:tc>
              <w:tc>
                <w:tcPr>
                  <w:tcW w:w="5510" w:type="dxa"/>
                  <w:tcBorders>
                    <w:top w:val="nil"/>
                    <w:left w:val="nil"/>
                    <w:bottom w:val="single" w:sz="4" w:space="0" w:color="808080"/>
                    <w:right w:val="single" w:sz="4" w:space="0" w:color="808080"/>
                  </w:tcBorders>
                  <w:shd w:val="clear" w:color="000000" w:fill="FFFFFF"/>
                  <w:noWrap/>
                  <w:hideMark/>
                </w:tcPr>
                <w:p w14:paraId="76BD0BE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7A2ACCD4" w14:textId="6940D1C9"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1E1F2E" w:rsidRPr="006F4A41" w14:paraId="356F6992" w14:textId="77777777" w:rsidTr="00B77EEC">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999" w:type="dxa"/>
                  <w:tcBorders>
                    <w:top w:val="nil"/>
                    <w:left w:val="nil"/>
                    <w:bottom w:val="single" w:sz="4" w:space="0" w:color="808080"/>
                    <w:right w:val="single" w:sz="4" w:space="0" w:color="808080"/>
                  </w:tcBorders>
                  <w:shd w:val="clear" w:color="000000" w:fill="FFFFFF"/>
                  <w:noWrap/>
                  <w:hideMark/>
                </w:tcPr>
                <w:p w14:paraId="252D7455" w14:textId="1920E41A"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615B55">
                    <w:rPr>
                      <w:rFonts w:ascii="Arial" w:eastAsia="Times New Roman" w:hAnsi="Arial" w:cs="Arial"/>
                      <w:color w:val="000000"/>
                      <w:lang w:eastAsia="en-GB"/>
                    </w:rPr>
                    <w:t>1</w:t>
                  </w:r>
                </w:p>
              </w:tc>
              <w:tc>
                <w:tcPr>
                  <w:tcW w:w="889" w:type="dxa"/>
                  <w:tcBorders>
                    <w:top w:val="nil"/>
                    <w:left w:val="nil"/>
                    <w:bottom w:val="single" w:sz="4" w:space="0" w:color="808080"/>
                    <w:right w:val="single" w:sz="4" w:space="0" w:color="808080"/>
                  </w:tcBorders>
                  <w:shd w:val="clear" w:color="000000" w:fill="FFFFFF"/>
                  <w:noWrap/>
                  <w:hideMark/>
                </w:tcPr>
                <w:p w14:paraId="617A4847" w14:textId="1FC1D785" w:rsidR="006F4A41" w:rsidRDefault="00477864"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187326">
                    <w:rPr>
                      <w:rFonts w:ascii="Arial" w:eastAsia="Times New Roman" w:hAnsi="Arial" w:cs="Arial"/>
                      <w:color w:val="000000"/>
                      <w:lang w:eastAsia="en-GB"/>
                    </w:rPr>
                    <w:t xml:space="preserve"> </w:t>
                  </w:r>
                </w:p>
                <w:p w14:paraId="5BD4A536" w14:textId="2B33C7F3" w:rsidR="00900B49" w:rsidRPr="006F4A41" w:rsidRDefault="00900B49"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4</w:t>
                  </w:r>
                </w:p>
              </w:tc>
              <w:tc>
                <w:tcPr>
                  <w:tcW w:w="889" w:type="dxa"/>
                  <w:tcBorders>
                    <w:top w:val="nil"/>
                    <w:left w:val="nil"/>
                    <w:bottom w:val="single" w:sz="4" w:space="0" w:color="808080"/>
                    <w:right w:val="single" w:sz="4" w:space="0" w:color="808080"/>
                  </w:tcBorders>
                  <w:shd w:val="clear" w:color="000000" w:fill="FFFFFF"/>
                  <w:noWrap/>
                  <w:hideMark/>
                </w:tcPr>
                <w:p w14:paraId="6EE7B3F9" w14:textId="77777777" w:rsidR="006F4A41" w:rsidRDefault="00187326"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3 </w:t>
                  </w:r>
                </w:p>
                <w:p w14:paraId="07D2FBA3" w14:textId="49F043CE" w:rsidR="00900B49" w:rsidRPr="006F4A41" w:rsidRDefault="00900B49"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2</w:t>
                  </w:r>
                </w:p>
              </w:tc>
              <w:tc>
                <w:tcPr>
                  <w:tcW w:w="1953" w:type="dxa"/>
                  <w:tcBorders>
                    <w:top w:val="nil"/>
                    <w:left w:val="nil"/>
                    <w:bottom w:val="single" w:sz="4" w:space="0" w:color="808080"/>
                    <w:right w:val="single" w:sz="4" w:space="0" w:color="808080"/>
                  </w:tcBorders>
                  <w:shd w:val="clear" w:color="000000" w:fill="FFFFFF"/>
                  <w:noWrap/>
                  <w:hideMark/>
                </w:tcPr>
                <w:p w14:paraId="79BE3144" w14:textId="43065BD7" w:rsidR="006F4A41" w:rsidRDefault="00477864"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w:t>
                  </w:r>
                  <w:r w:rsidR="006F4A41" w:rsidRPr="006F4A41">
                    <w:rPr>
                      <w:rFonts w:ascii="Arial" w:eastAsia="Times New Roman" w:hAnsi="Arial" w:cs="Arial"/>
                      <w:color w:val="000000"/>
                      <w:lang w:eastAsia="en-GB"/>
                    </w:rPr>
                    <w:t> </w:t>
                  </w:r>
                </w:p>
                <w:p w14:paraId="440C48B9" w14:textId="1074E5DB" w:rsidR="00900B49" w:rsidRPr="006F4A41" w:rsidRDefault="00900B49"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4</w:t>
                  </w:r>
                </w:p>
              </w:tc>
              <w:tc>
                <w:tcPr>
                  <w:tcW w:w="840" w:type="dxa"/>
                  <w:tcBorders>
                    <w:top w:val="nil"/>
                    <w:left w:val="nil"/>
                    <w:bottom w:val="single" w:sz="4" w:space="0" w:color="808080"/>
                    <w:right w:val="single" w:sz="4" w:space="0" w:color="808080"/>
                  </w:tcBorders>
                  <w:shd w:val="clear" w:color="000000" w:fill="FFFFFF"/>
                  <w:noWrap/>
                  <w:hideMark/>
                </w:tcPr>
                <w:p w14:paraId="37896C9C" w14:textId="77777777" w:rsidR="006F4A41" w:rsidRDefault="006F4A41" w:rsidP="00900B49">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87326">
                    <w:rPr>
                      <w:rFonts w:ascii="Arial" w:eastAsia="Times New Roman" w:hAnsi="Arial" w:cs="Arial"/>
                      <w:color w:val="000000"/>
                      <w:lang w:eastAsia="en-GB"/>
                    </w:rPr>
                    <w:t>5</w:t>
                  </w:r>
                  <w:r w:rsidR="00900B49">
                    <w:rPr>
                      <w:rFonts w:ascii="Arial" w:eastAsia="Times New Roman" w:hAnsi="Arial" w:cs="Arial"/>
                      <w:color w:val="000000"/>
                      <w:lang w:eastAsia="en-GB"/>
                    </w:rPr>
                    <w:t xml:space="preserve"> </w:t>
                  </w:r>
                </w:p>
                <w:p w14:paraId="264EB700" w14:textId="7B5C3333" w:rsidR="00900B49" w:rsidRPr="006F4A41" w:rsidRDefault="00900B49" w:rsidP="00900B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1</w:t>
                  </w:r>
                </w:p>
              </w:tc>
              <w:tc>
                <w:tcPr>
                  <w:tcW w:w="5510" w:type="dxa"/>
                  <w:tcBorders>
                    <w:top w:val="nil"/>
                    <w:left w:val="nil"/>
                    <w:bottom w:val="single" w:sz="4" w:space="0" w:color="808080"/>
                    <w:right w:val="single" w:sz="4" w:space="0" w:color="808080"/>
                  </w:tcBorders>
                  <w:shd w:val="clear" w:color="000000" w:fill="FFFFFF"/>
                  <w:noWrap/>
                  <w:hideMark/>
                </w:tcPr>
                <w:p w14:paraId="44C337EF"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0D6EF34" w14:textId="4C17B68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1E1F2E" w:rsidRPr="006F4A41" w14:paraId="37B2128A" w14:textId="77777777" w:rsidTr="00B77EEC">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999" w:type="dxa"/>
                  <w:tcBorders>
                    <w:top w:val="nil"/>
                    <w:left w:val="nil"/>
                    <w:bottom w:val="single" w:sz="4" w:space="0" w:color="808080"/>
                    <w:right w:val="single" w:sz="4" w:space="0" w:color="808080"/>
                  </w:tcBorders>
                  <w:shd w:val="clear" w:color="000000" w:fill="FFFFFF"/>
                  <w:noWrap/>
                  <w:hideMark/>
                </w:tcPr>
                <w:p w14:paraId="28588414"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66CFBF8A"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4AF40D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0FC5A7D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40" w:type="dxa"/>
                  <w:tcBorders>
                    <w:top w:val="nil"/>
                    <w:left w:val="nil"/>
                    <w:bottom w:val="single" w:sz="4" w:space="0" w:color="808080"/>
                    <w:right w:val="single" w:sz="4" w:space="0" w:color="808080"/>
                  </w:tcBorders>
                  <w:shd w:val="clear" w:color="000000" w:fill="FFFFFF"/>
                  <w:noWrap/>
                  <w:hideMark/>
                </w:tcPr>
                <w:p w14:paraId="2CC5A06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5510" w:type="dxa"/>
                  <w:tcBorders>
                    <w:top w:val="nil"/>
                    <w:left w:val="nil"/>
                    <w:bottom w:val="single" w:sz="4" w:space="0" w:color="808080"/>
                    <w:right w:val="single" w:sz="4" w:space="0" w:color="808080"/>
                  </w:tcBorders>
                  <w:shd w:val="clear" w:color="000000" w:fill="FFFFFF"/>
                  <w:noWrap/>
                  <w:hideMark/>
                </w:tcPr>
                <w:p w14:paraId="41F2BA72"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39695CF0" w14:textId="5B58D6E5" w:rsidR="006F4A41" w:rsidRPr="006F4A41" w:rsidRDefault="00AA3B08"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Participants (particularly returners) ma</w:t>
                  </w:r>
                  <w:r w:rsidR="003226D5">
                    <w:rPr>
                      <w:rFonts w:ascii="Arial" w:eastAsia="Times New Roman" w:hAnsi="Arial" w:cs="Arial"/>
                      <w:color w:val="000000"/>
                      <w:lang w:eastAsia="en-GB"/>
                    </w:rPr>
                    <w:t>y ask to spend some time in the physics department.</w:t>
                  </w:r>
                  <w:r w:rsidR="006F4A41" w:rsidRPr="006F4A41">
                    <w:rPr>
                      <w:rFonts w:ascii="Arial" w:eastAsia="Times New Roman" w:hAnsi="Arial" w:cs="Arial"/>
                      <w:color w:val="000000"/>
                      <w:lang w:eastAsia="en-GB"/>
                    </w:rPr>
                    <w:t> </w:t>
                  </w:r>
                </w:p>
              </w:tc>
            </w:tr>
            <w:tr w:rsidR="001E1F2E" w:rsidRPr="006F4A41" w14:paraId="4F3E801A" w14:textId="77777777" w:rsidTr="00B77EEC">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24395317" w:rsidR="00956326" w:rsidRPr="00956326" w:rsidRDefault="006F4A41" w:rsidP="0062052F">
                  <w:pPr>
                    <w:spacing w:after="0" w:line="240" w:lineRule="auto"/>
                    <w:rPr>
                      <w:rFonts w:ascii="Arial" w:eastAsia="Times New Roman" w:hAnsi="Arial" w:cs="Arial"/>
                      <w:color w:val="000000"/>
                      <w:sz w:val="18"/>
                      <w:szCs w:val="18"/>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999" w:type="dxa"/>
                  <w:tcBorders>
                    <w:top w:val="nil"/>
                    <w:left w:val="nil"/>
                    <w:bottom w:val="single" w:sz="4" w:space="0" w:color="808080"/>
                    <w:right w:val="single" w:sz="4" w:space="0" w:color="808080"/>
                  </w:tcBorders>
                  <w:shd w:val="clear" w:color="000000" w:fill="FFFFFF"/>
                  <w:noWrap/>
                  <w:hideMark/>
                </w:tcPr>
                <w:p w14:paraId="105EF0D0" w14:textId="3ED30CA3" w:rsidR="006F4A41" w:rsidRPr="006F4A41" w:rsidRDefault="006F4A41" w:rsidP="00AA2A33">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25491DCD" w14:textId="24555653" w:rsidR="006F4A41" w:rsidRPr="006F4A41" w:rsidRDefault="006F4A41" w:rsidP="00AA2A33">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A2A33">
                    <w:rPr>
                      <w:rFonts w:ascii="Arial" w:eastAsia="Times New Roman" w:hAnsi="Arial" w:cs="Arial"/>
                      <w:color w:val="000000"/>
                      <w:lang w:eastAsia="en-GB"/>
                    </w:rPr>
                    <w:t>5 +</w:t>
                  </w:r>
                </w:p>
              </w:tc>
              <w:tc>
                <w:tcPr>
                  <w:tcW w:w="889" w:type="dxa"/>
                  <w:tcBorders>
                    <w:top w:val="nil"/>
                    <w:left w:val="nil"/>
                    <w:bottom w:val="single" w:sz="4" w:space="0" w:color="808080"/>
                    <w:right w:val="single" w:sz="4" w:space="0" w:color="808080"/>
                  </w:tcBorders>
                  <w:shd w:val="clear" w:color="000000" w:fill="FFFFFF"/>
                  <w:noWrap/>
                  <w:hideMark/>
                </w:tcPr>
                <w:p w14:paraId="01090AD5" w14:textId="78DD7CD3" w:rsidR="006F4A41" w:rsidRPr="006F4A41" w:rsidRDefault="00AA2A3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 +</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2F13A2F" w14:textId="640AA037" w:rsidR="006F4A41" w:rsidRPr="006F4A41" w:rsidRDefault="00AA2A3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 +</w:t>
                  </w:r>
                  <w:r w:rsidR="006F4A41" w:rsidRPr="006F4A41">
                    <w:rPr>
                      <w:rFonts w:ascii="Arial" w:eastAsia="Times New Roman" w:hAnsi="Arial" w:cs="Arial"/>
                      <w:color w:val="000000"/>
                      <w:lang w:eastAsia="en-GB"/>
                    </w:rPr>
                    <w:t> </w:t>
                  </w:r>
                </w:p>
              </w:tc>
              <w:tc>
                <w:tcPr>
                  <w:tcW w:w="840" w:type="dxa"/>
                  <w:tcBorders>
                    <w:top w:val="nil"/>
                    <w:left w:val="nil"/>
                    <w:bottom w:val="single" w:sz="4" w:space="0" w:color="808080"/>
                    <w:right w:val="single" w:sz="4" w:space="0" w:color="808080"/>
                  </w:tcBorders>
                  <w:shd w:val="clear" w:color="000000" w:fill="FFFFFF"/>
                  <w:noWrap/>
                  <w:hideMark/>
                </w:tcPr>
                <w:p w14:paraId="0B520EBF" w14:textId="06B137AC" w:rsidR="006F4A41" w:rsidRPr="006F4A41" w:rsidRDefault="00AA2A3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 +</w:t>
                  </w:r>
                  <w:r w:rsidR="006F4A41" w:rsidRPr="006F4A41">
                    <w:rPr>
                      <w:rFonts w:ascii="Arial" w:eastAsia="Times New Roman" w:hAnsi="Arial" w:cs="Arial"/>
                      <w:color w:val="000000"/>
                      <w:lang w:eastAsia="en-GB"/>
                    </w:rPr>
                    <w:t> </w:t>
                  </w:r>
                </w:p>
              </w:tc>
              <w:tc>
                <w:tcPr>
                  <w:tcW w:w="5510" w:type="dxa"/>
                  <w:tcBorders>
                    <w:top w:val="nil"/>
                    <w:left w:val="nil"/>
                    <w:bottom w:val="single" w:sz="4" w:space="0" w:color="808080"/>
                    <w:right w:val="single" w:sz="4" w:space="0" w:color="808080"/>
                  </w:tcBorders>
                  <w:shd w:val="clear" w:color="000000" w:fill="FFFFFF"/>
                  <w:noWrap/>
                  <w:hideMark/>
                </w:tcPr>
                <w:p w14:paraId="043F820C" w14:textId="7ED8F156" w:rsidR="006F4A41" w:rsidRPr="006F4A41" w:rsidRDefault="00956326" w:rsidP="00AA3B0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Note: the independent learning is not </w:t>
                  </w:r>
                  <w:r w:rsidR="00AA3B08">
                    <w:rPr>
                      <w:rFonts w:ascii="Arial" w:eastAsia="Times New Roman" w:hAnsi="Arial" w:cs="Arial"/>
                      <w:color w:val="000000"/>
                      <w:lang w:eastAsia="en-GB"/>
                    </w:rPr>
                    <w:t>mandatory</w:t>
                  </w:r>
                  <w:r>
                    <w:rPr>
                      <w:rFonts w:ascii="Arial" w:eastAsia="Times New Roman" w:hAnsi="Arial" w:cs="Arial"/>
                      <w:color w:val="000000"/>
                      <w:lang w:eastAsia="en-GB"/>
                    </w:rPr>
                    <w:t>, but participants must complete it if they want full certification at the end.</w:t>
                  </w:r>
                  <w:r w:rsidR="006F4A41" w:rsidRPr="006F4A41">
                    <w:rPr>
                      <w:rFonts w:ascii="Arial" w:eastAsia="Times New Roman" w:hAnsi="Arial" w:cs="Arial"/>
                      <w:color w:val="000000"/>
                      <w:lang w:eastAsia="en-GB"/>
                    </w:rPr>
                    <w:t> </w:t>
                  </w:r>
                </w:p>
              </w:tc>
            </w:tr>
            <w:tr w:rsidR="001E1F2E" w:rsidRPr="006F4A41" w14:paraId="3666172D" w14:textId="77777777" w:rsidTr="00B77EEC">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77777777" w:rsidR="00056C4F" w:rsidRDefault="00056C4F" w:rsidP="00D33BE7">
                  <w:pPr>
                    <w:spacing w:after="0" w:line="240" w:lineRule="auto"/>
                    <w:rPr>
                      <w:rFonts w:ascii="Arial" w:eastAsia="Times New Roman" w:hAnsi="Arial" w:cs="Arial"/>
                      <w:color w:val="000000"/>
                      <w:lang w:eastAsia="en-GB"/>
                    </w:rPr>
                  </w:pPr>
                </w:p>
                <w:p w14:paraId="2BC53758" w14:textId="18AE88F9" w:rsidR="00056C4F" w:rsidRPr="006F4A41" w:rsidRDefault="00056C4F" w:rsidP="00D33BE7">
                  <w:pPr>
                    <w:spacing w:after="0" w:line="240" w:lineRule="auto"/>
                    <w:rPr>
                      <w:rFonts w:ascii="Arial" w:eastAsia="Times New Roman" w:hAnsi="Arial" w:cs="Arial"/>
                      <w:color w:val="000000"/>
                      <w:lang w:eastAsia="en-GB"/>
                    </w:rPr>
                  </w:pPr>
                </w:p>
              </w:tc>
              <w:tc>
                <w:tcPr>
                  <w:tcW w:w="999" w:type="dxa"/>
                  <w:tcBorders>
                    <w:top w:val="nil"/>
                    <w:left w:val="nil"/>
                    <w:bottom w:val="single" w:sz="4" w:space="0" w:color="808080"/>
                    <w:right w:val="single" w:sz="4" w:space="0" w:color="808080"/>
                  </w:tcBorders>
                  <w:shd w:val="clear" w:color="000000" w:fill="FFFFFF"/>
                  <w:noWrap/>
                  <w:hideMark/>
                </w:tcPr>
                <w:p w14:paraId="47E8F2E6"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4EBB49C8"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020A4A89"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840" w:type="dxa"/>
                  <w:tcBorders>
                    <w:top w:val="nil"/>
                    <w:left w:val="nil"/>
                    <w:bottom w:val="single" w:sz="4" w:space="0" w:color="808080"/>
                    <w:right w:val="single" w:sz="4" w:space="0" w:color="808080"/>
                  </w:tcBorders>
                  <w:shd w:val="clear" w:color="000000" w:fill="FFFFFF"/>
                  <w:noWrap/>
                  <w:hideMark/>
                </w:tcPr>
                <w:p w14:paraId="4FB7738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5510" w:type="dxa"/>
                  <w:tcBorders>
                    <w:top w:val="nil"/>
                    <w:left w:val="nil"/>
                    <w:bottom w:val="single" w:sz="4" w:space="0" w:color="808080"/>
                    <w:right w:val="single" w:sz="4" w:space="0" w:color="808080"/>
                  </w:tcBorders>
                  <w:shd w:val="clear" w:color="000000" w:fill="FFFFFF"/>
                  <w:noWrap/>
                  <w:hideMark/>
                </w:tcPr>
                <w:p w14:paraId="1997B5A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50D5151C"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1E1F2E" w:rsidRPr="006F4A41" w14:paraId="44E6A69E" w14:textId="77777777" w:rsidTr="00B77EEC">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242CD77C" w14:textId="669719C1" w:rsidR="006F4A41" w:rsidRDefault="007E4EBC" w:rsidP="00D33BE7">
                  <w:pPr>
                    <w:spacing w:after="0" w:line="240" w:lineRule="auto"/>
                    <w:jc w:val="right"/>
                    <w:rPr>
                      <w:rFonts w:ascii="Arial" w:eastAsia="Times New Roman" w:hAnsi="Arial" w:cs="Arial"/>
                      <w:bCs/>
                      <w:color w:val="000000"/>
                      <w:lang w:eastAsia="en-GB"/>
                    </w:rPr>
                  </w:pPr>
                  <w:r>
                    <w:rPr>
                      <w:rFonts w:ascii="Arial" w:eastAsia="Times New Roman" w:hAnsi="Arial" w:cs="Arial"/>
                      <w:b/>
                      <w:bCs/>
                      <w:color w:val="000000"/>
                      <w:lang w:eastAsia="en-GB"/>
                    </w:rPr>
                    <w:t>First seven days</w:t>
                  </w:r>
                  <w:r w:rsidR="002365B7">
                    <w:rPr>
                      <w:rFonts w:ascii="Arial" w:eastAsia="Times New Roman" w:hAnsi="Arial" w:cs="Arial"/>
                      <w:b/>
                      <w:bCs/>
                      <w:color w:val="000000"/>
                      <w:lang w:eastAsia="en-GB"/>
                    </w:rPr>
                    <w:t xml:space="preserve">: </w:t>
                  </w:r>
                  <w:r w:rsidR="002365B7">
                    <w:rPr>
                      <w:rFonts w:ascii="Arial" w:eastAsia="Times New Roman" w:hAnsi="Arial" w:cs="Arial"/>
                      <w:bCs/>
                      <w:color w:val="000000"/>
                      <w:lang w:eastAsia="en-GB"/>
                    </w:rPr>
                    <w:t>face-to-face</w:t>
                  </w:r>
                </w:p>
                <w:p w14:paraId="1D5CD7C5" w14:textId="12800DBF" w:rsidR="002365B7" w:rsidRDefault="007E4EBC" w:rsidP="00D33BE7">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home learning</w:t>
                  </w:r>
                </w:p>
                <w:p w14:paraId="1ED7CFD3" w14:textId="77777777" w:rsidR="007E4EBC" w:rsidRDefault="007E4EBC" w:rsidP="00D33BE7">
                  <w:pPr>
                    <w:spacing w:after="0" w:line="240" w:lineRule="auto"/>
                    <w:jc w:val="right"/>
                    <w:rPr>
                      <w:rFonts w:ascii="Arial" w:eastAsia="Times New Roman" w:hAnsi="Arial" w:cs="Arial"/>
                      <w:bCs/>
                      <w:color w:val="000000"/>
                      <w:lang w:eastAsia="en-GB"/>
                    </w:rPr>
                  </w:pPr>
                </w:p>
                <w:p w14:paraId="0EF4829D" w14:textId="77777777" w:rsidR="007E4EBC" w:rsidRDefault="007E4EBC" w:rsidP="007E4EBC">
                  <w:pPr>
                    <w:spacing w:after="0" w:line="240" w:lineRule="auto"/>
                    <w:jc w:val="right"/>
                    <w:rPr>
                      <w:rFonts w:ascii="Arial" w:eastAsia="Times New Roman" w:hAnsi="Arial" w:cs="Arial"/>
                      <w:bCs/>
                      <w:color w:val="000000"/>
                      <w:lang w:eastAsia="en-GB"/>
                    </w:rPr>
                  </w:pPr>
                  <w:r>
                    <w:rPr>
                      <w:rFonts w:ascii="Arial" w:eastAsia="Times New Roman" w:hAnsi="Arial" w:cs="Arial"/>
                      <w:b/>
                      <w:bCs/>
                      <w:color w:val="000000"/>
                      <w:lang w:eastAsia="en-GB"/>
                    </w:rPr>
                    <w:t xml:space="preserve">First seven days: </w:t>
                  </w:r>
                  <w:r>
                    <w:rPr>
                      <w:rFonts w:ascii="Arial" w:eastAsia="Times New Roman" w:hAnsi="Arial" w:cs="Arial"/>
                      <w:bCs/>
                      <w:color w:val="000000"/>
                      <w:lang w:eastAsia="en-GB"/>
                    </w:rPr>
                    <w:t>face-to-face</w:t>
                  </w:r>
                </w:p>
                <w:p w14:paraId="55438478" w14:textId="77777777" w:rsidR="007E4EBC" w:rsidRDefault="007E4EBC" w:rsidP="007E4EBC">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home learning</w:t>
                  </w:r>
                </w:p>
                <w:p w14:paraId="1A3DDBB8" w14:textId="77777777" w:rsidR="007E4EBC" w:rsidRDefault="007E4EBC" w:rsidP="007E4EBC">
                  <w:pPr>
                    <w:spacing w:after="0" w:line="240" w:lineRule="auto"/>
                    <w:rPr>
                      <w:rFonts w:ascii="Arial" w:eastAsia="Times New Roman" w:hAnsi="Arial" w:cs="Arial"/>
                      <w:bCs/>
                      <w:color w:val="000000"/>
                      <w:lang w:eastAsia="en-GB"/>
                    </w:rPr>
                  </w:pPr>
                </w:p>
                <w:p w14:paraId="1DFC955A" w14:textId="6C7FD59C" w:rsidR="007E4EBC" w:rsidRDefault="00991FB0" w:rsidP="007E4EBC">
                  <w:pPr>
                    <w:spacing w:after="0" w:line="240" w:lineRule="auto"/>
                    <w:jc w:val="right"/>
                    <w:rPr>
                      <w:rFonts w:ascii="Arial" w:eastAsia="Times New Roman" w:hAnsi="Arial" w:cs="Arial"/>
                      <w:bCs/>
                      <w:color w:val="000000"/>
                      <w:lang w:eastAsia="en-GB"/>
                    </w:rPr>
                  </w:pPr>
                  <w:r>
                    <w:rPr>
                      <w:rFonts w:ascii="Arial" w:eastAsia="Times New Roman" w:hAnsi="Arial" w:cs="Arial"/>
                      <w:b/>
                      <w:bCs/>
                      <w:color w:val="000000"/>
                      <w:lang w:eastAsia="en-GB"/>
                    </w:rPr>
                    <w:t>Total</w:t>
                  </w:r>
                  <w:r w:rsidR="007E4EBC">
                    <w:rPr>
                      <w:rFonts w:ascii="Arial" w:eastAsia="Times New Roman" w:hAnsi="Arial" w:cs="Arial"/>
                      <w:b/>
                      <w:bCs/>
                      <w:color w:val="000000"/>
                      <w:lang w:eastAsia="en-GB"/>
                    </w:rPr>
                    <w:t xml:space="preserve">: </w:t>
                  </w:r>
                  <w:r w:rsidR="007E4EBC">
                    <w:rPr>
                      <w:rFonts w:ascii="Arial" w:eastAsia="Times New Roman" w:hAnsi="Arial" w:cs="Arial"/>
                      <w:bCs/>
                      <w:color w:val="000000"/>
                      <w:lang w:eastAsia="en-GB"/>
                    </w:rPr>
                    <w:t>face-to-face</w:t>
                  </w:r>
                </w:p>
                <w:p w14:paraId="6753720E" w14:textId="077EB15C" w:rsidR="002365B7" w:rsidRPr="007E4EBC" w:rsidRDefault="007E4EBC" w:rsidP="007E4EBC">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home learning</w:t>
                  </w:r>
                </w:p>
                <w:p w14:paraId="60488CC9" w14:textId="3EE0A2AC" w:rsidR="002365B7" w:rsidRPr="006F4A41" w:rsidRDefault="002365B7" w:rsidP="00D33BE7">
                  <w:pPr>
                    <w:spacing w:after="0" w:line="240" w:lineRule="auto"/>
                    <w:jc w:val="right"/>
                    <w:rPr>
                      <w:rFonts w:ascii="Arial" w:eastAsia="Times New Roman" w:hAnsi="Arial" w:cs="Arial"/>
                      <w:b/>
                      <w:bCs/>
                      <w:color w:val="000000"/>
                      <w:lang w:eastAsia="en-GB"/>
                    </w:rPr>
                  </w:pPr>
                </w:p>
              </w:tc>
              <w:tc>
                <w:tcPr>
                  <w:tcW w:w="999" w:type="dxa"/>
                  <w:tcBorders>
                    <w:top w:val="nil"/>
                    <w:left w:val="nil"/>
                    <w:bottom w:val="single" w:sz="4" w:space="0" w:color="808080"/>
                    <w:right w:val="single" w:sz="4" w:space="0" w:color="808080"/>
                  </w:tcBorders>
                  <w:shd w:val="clear" w:color="000000" w:fill="FFFFFF"/>
                  <w:noWrap/>
                  <w:vAlign w:val="bottom"/>
                  <w:hideMark/>
                </w:tcPr>
                <w:p w14:paraId="074B8444" w14:textId="77777777" w:rsidR="0062052F" w:rsidRPr="00D90E30" w:rsidRDefault="00AA2A33" w:rsidP="0062052F">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2</w:t>
                  </w:r>
                </w:p>
                <w:p w14:paraId="2266BA04" w14:textId="77777777" w:rsidR="007E4EBC" w:rsidRDefault="007E4EBC" w:rsidP="0062052F">
                  <w:pPr>
                    <w:spacing w:after="0" w:line="240" w:lineRule="auto"/>
                    <w:jc w:val="right"/>
                    <w:rPr>
                      <w:rFonts w:ascii="Arial" w:eastAsia="Times New Roman" w:hAnsi="Arial" w:cs="Arial"/>
                      <w:b/>
                      <w:color w:val="000000"/>
                      <w:lang w:eastAsia="en-GB"/>
                    </w:rPr>
                  </w:pPr>
                </w:p>
                <w:p w14:paraId="59FAE9A4" w14:textId="77777777" w:rsidR="007E4EBC" w:rsidRDefault="007E4EBC" w:rsidP="0062052F">
                  <w:pPr>
                    <w:spacing w:after="0" w:line="240" w:lineRule="auto"/>
                    <w:jc w:val="right"/>
                    <w:rPr>
                      <w:rFonts w:ascii="Arial" w:eastAsia="Times New Roman" w:hAnsi="Arial" w:cs="Arial"/>
                      <w:b/>
                      <w:color w:val="000000"/>
                      <w:lang w:eastAsia="en-GB"/>
                    </w:rPr>
                  </w:pPr>
                </w:p>
                <w:p w14:paraId="09E22FA5" w14:textId="77777777" w:rsidR="007E4EBC" w:rsidRDefault="007E4EBC" w:rsidP="0062052F">
                  <w:pPr>
                    <w:spacing w:after="0" w:line="240" w:lineRule="auto"/>
                    <w:jc w:val="right"/>
                    <w:rPr>
                      <w:rFonts w:ascii="Arial" w:eastAsia="Times New Roman" w:hAnsi="Arial" w:cs="Arial"/>
                      <w:b/>
                      <w:color w:val="000000"/>
                      <w:lang w:eastAsia="en-GB"/>
                    </w:rPr>
                  </w:pPr>
                </w:p>
                <w:p w14:paraId="454A721B" w14:textId="77777777" w:rsidR="007E4EBC" w:rsidRDefault="007E4EBC" w:rsidP="0062052F">
                  <w:pPr>
                    <w:spacing w:after="0" w:line="240" w:lineRule="auto"/>
                    <w:jc w:val="right"/>
                    <w:rPr>
                      <w:rFonts w:ascii="Arial" w:eastAsia="Times New Roman" w:hAnsi="Arial" w:cs="Arial"/>
                      <w:b/>
                      <w:color w:val="000000"/>
                      <w:lang w:eastAsia="en-GB"/>
                    </w:rPr>
                  </w:pPr>
                </w:p>
                <w:p w14:paraId="5408533E" w14:textId="77777777" w:rsidR="007E4EBC" w:rsidRDefault="007E4EBC" w:rsidP="0062052F">
                  <w:pPr>
                    <w:spacing w:after="0" w:line="240" w:lineRule="auto"/>
                    <w:jc w:val="right"/>
                    <w:rPr>
                      <w:rFonts w:ascii="Arial" w:eastAsia="Times New Roman" w:hAnsi="Arial" w:cs="Arial"/>
                      <w:b/>
                      <w:color w:val="000000"/>
                      <w:lang w:eastAsia="en-GB"/>
                    </w:rPr>
                  </w:pPr>
                </w:p>
                <w:p w14:paraId="5E6E5EC4" w14:textId="77777777" w:rsidR="007E4EBC" w:rsidRDefault="007E4EBC" w:rsidP="0062052F">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2</w:t>
                  </w:r>
                </w:p>
                <w:p w14:paraId="269A021F" w14:textId="77777777" w:rsidR="007E4EBC" w:rsidRDefault="007E4EBC" w:rsidP="007E4EBC">
                  <w:pPr>
                    <w:spacing w:after="0" w:line="240" w:lineRule="auto"/>
                    <w:jc w:val="right"/>
                    <w:rPr>
                      <w:rFonts w:ascii="Arial" w:eastAsia="Times New Roman" w:hAnsi="Arial" w:cs="Arial"/>
                      <w:b/>
                      <w:color w:val="000000"/>
                      <w:lang w:eastAsia="en-GB"/>
                    </w:rPr>
                  </w:pPr>
                </w:p>
                <w:p w14:paraId="5A4DF1EE" w14:textId="5E7BB6DE" w:rsidR="007E4EBC" w:rsidRPr="00DF6998" w:rsidRDefault="007E4EBC" w:rsidP="007E4EBC">
                  <w:pPr>
                    <w:spacing w:after="0" w:line="240" w:lineRule="auto"/>
                    <w:jc w:val="right"/>
                    <w:rPr>
                      <w:rFonts w:ascii="Arial" w:eastAsia="Times New Roman" w:hAnsi="Arial" w:cs="Arial"/>
                      <w:b/>
                      <w:color w:val="000000"/>
                      <w:lang w:eastAsia="en-GB"/>
                    </w:rPr>
                  </w:pPr>
                </w:p>
              </w:tc>
              <w:tc>
                <w:tcPr>
                  <w:tcW w:w="889" w:type="dxa"/>
                  <w:tcBorders>
                    <w:top w:val="nil"/>
                    <w:left w:val="nil"/>
                    <w:bottom w:val="single" w:sz="4" w:space="0" w:color="808080"/>
                    <w:right w:val="single" w:sz="4" w:space="0" w:color="808080"/>
                  </w:tcBorders>
                  <w:shd w:val="clear" w:color="000000" w:fill="FFFFFF"/>
                  <w:noWrap/>
                  <w:vAlign w:val="bottom"/>
                  <w:hideMark/>
                </w:tcPr>
                <w:p w14:paraId="5216AED5" w14:textId="5F9668DB" w:rsidR="002365B7" w:rsidRPr="00D90E30" w:rsidRDefault="00477864" w:rsidP="003A755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p w14:paraId="546769F1" w14:textId="77777777" w:rsidR="00991FB0" w:rsidRPr="00D90E30" w:rsidRDefault="00991FB0" w:rsidP="003A755E">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4</w:t>
                  </w:r>
                </w:p>
                <w:p w14:paraId="364B8E3B" w14:textId="77777777" w:rsidR="00991FB0" w:rsidRPr="00D90E30" w:rsidRDefault="00991FB0" w:rsidP="003A755E">
                  <w:pPr>
                    <w:spacing w:after="0" w:line="240" w:lineRule="auto"/>
                    <w:jc w:val="right"/>
                    <w:rPr>
                      <w:rFonts w:ascii="Arial" w:eastAsia="Times New Roman" w:hAnsi="Arial" w:cs="Arial"/>
                      <w:color w:val="000000"/>
                      <w:lang w:eastAsia="en-GB"/>
                    </w:rPr>
                  </w:pPr>
                </w:p>
                <w:p w14:paraId="06A06C02" w14:textId="535C46EB" w:rsidR="00991FB0" w:rsidRPr="00D90E30" w:rsidRDefault="00991FB0" w:rsidP="003A755E">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6</w:t>
                  </w:r>
                </w:p>
                <w:p w14:paraId="7D501F8C" w14:textId="16197612" w:rsidR="007E4EBC" w:rsidRPr="00D90E30" w:rsidRDefault="00991FB0" w:rsidP="003A755E">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1</w:t>
                  </w:r>
                </w:p>
                <w:p w14:paraId="05D73839" w14:textId="77777777" w:rsidR="007E4EBC" w:rsidRDefault="007E4EBC" w:rsidP="003A755E">
                  <w:pPr>
                    <w:spacing w:after="0" w:line="240" w:lineRule="auto"/>
                    <w:jc w:val="right"/>
                    <w:rPr>
                      <w:rFonts w:ascii="Arial" w:eastAsia="Times New Roman" w:hAnsi="Arial" w:cs="Arial"/>
                      <w:b/>
                      <w:color w:val="000000"/>
                      <w:lang w:eastAsia="en-GB"/>
                    </w:rPr>
                  </w:pPr>
                </w:p>
                <w:p w14:paraId="03FA0626" w14:textId="5B10FEDD" w:rsidR="009F0240" w:rsidRDefault="009F0240" w:rsidP="009F0240">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14</w:t>
                  </w:r>
                </w:p>
                <w:p w14:paraId="5924B3D6" w14:textId="360E52FE" w:rsidR="007E4EBC" w:rsidRDefault="009F0240" w:rsidP="003A755E">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5</w:t>
                  </w:r>
                </w:p>
                <w:p w14:paraId="7B471B69" w14:textId="41BBA290" w:rsidR="002365B7" w:rsidRPr="00DF6998" w:rsidRDefault="002365B7" w:rsidP="003A755E">
                  <w:pPr>
                    <w:spacing w:after="0" w:line="240" w:lineRule="auto"/>
                    <w:jc w:val="right"/>
                    <w:rPr>
                      <w:rFonts w:ascii="Arial" w:eastAsia="Times New Roman" w:hAnsi="Arial" w:cs="Arial"/>
                      <w:b/>
                      <w:color w:val="000000"/>
                      <w:lang w:eastAsia="en-GB"/>
                    </w:rPr>
                  </w:pPr>
                </w:p>
              </w:tc>
              <w:tc>
                <w:tcPr>
                  <w:tcW w:w="889" w:type="dxa"/>
                  <w:tcBorders>
                    <w:top w:val="nil"/>
                    <w:left w:val="nil"/>
                    <w:bottom w:val="single" w:sz="4" w:space="0" w:color="808080"/>
                    <w:right w:val="single" w:sz="4" w:space="0" w:color="808080"/>
                  </w:tcBorders>
                  <w:shd w:val="clear" w:color="000000" w:fill="FFFFFF"/>
                  <w:noWrap/>
                  <w:vAlign w:val="bottom"/>
                  <w:hideMark/>
                </w:tcPr>
                <w:p w14:paraId="53001273" w14:textId="71EC421D" w:rsidR="00991FB0" w:rsidRPr="00D90E30" w:rsidRDefault="00477864" w:rsidP="00991FB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p w14:paraId="44D0B174" w14:textId="100B93B3" w:rsidR="00991FB0" w:rsidRPr="00D90E30" w:rsidRDefault="00D90E30" w:rsidP="00991FB0">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1</w:t>
                  </w:r>
                </w:p>
                <w:p w14:paraId="15347A4C" w14:textId="77777777" w:rsidR="00991FB0" w:rsidRPr="00D90E30" w:rsidRDefault="00991FB0" w:rsidP="00991FB0">
                  <w:pPr>
                    <w:spacing w:after="0" w:line="240" w:lineRule="auto"/>
                    <w:jc w:val="right"/>
                    <w:rPr>
                      <w:rFonts w:ascii="Arial" w:eastAsia="Times New Roman" w:hAnsi="Arial" w:cs="Arial"/>
                      <w:color w:val="000000"/>
                      <w:lang w:eastAsia="en-GB"/>
                    </w:rPr>
                  </w:pPr>
                </w:p>
                <w:p w14:paraId="19447035" w14:textId="272DE424" w:rsidR="00991FB0" w:rsidRPr="00D90E30" w:rsidRDefault="00D90E30" w:rsidP="00991FB0">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4</w:t>
                  </w:r>
                </w:p>
                <w:p w14:paraId="71915660" w14:textId="2695EFB4" w:rsidR="00991FB0" w:rsidRDefault="00D90E30" w:rsidP="00991FB0">
                  <w:pPr>
                    <w:spacing w:after="0" w:line="240" w:lineRule="auto"/>
                    <w:jc w:val="right"/>
                    <w:rPr>
                      <w:rFonts w:ascii="Arial" w:eastAsia="Times New Roman" w:hAnsi="Arial" w:cs="Arial"/>
                      <w:b/>
                      <w:color w:val="000000"/>
                      <w:lang w:eastAsia="en-GB"/>
                    </w:rPr>
                  </w:pPr>
                  <w:r w:rsidRPr="00D90E30">
                    <w:rPr>
                      <w:rFonts w:ascii="Arial" w:eastAsia="Times New Roman" w:hAnsi="Arial" w:cs="Arial"/>
                      <w:color w:val="000000"/>
                      <w:lang w:eastAsia="en-GB"/>
                    </w:rPr>
                    <w:t>1</w:t>
                  </w:r>
                </w:p>
                <w:p w14:paraId="6FAB98C2" w14:textId="77777777" w:rsidR="00991FB0" w:rsidRDefault="00991FB0" w:rsidP="00991FB0">
                  <w:pPr>
                    <w:spacing w:after="0" w:line="240" w:lineRule="auto"/>
                    <w:jc w:val="right"/>
                    <w:rPr>
                      <w:rFonts w:ascii="Arial" w:eastAsia="Times New Roman" w:hAnsi="Arial" w:cs="Arial"/>
                      <w:b/>
                      <w:color w:val="000000"/>
                      <w:lang w:eastAsia="en-GB"/>
                    </w:rPr>
                  </w:pPr>
                </w:p>
                <w:p w14:paraId="25103C4B" w14:textId="2CAF7DC6" w:rsidR="00991FB0" w:rsidRDefault="00D90E30" w:rsidP="00991FB0">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9</w:t>
                  </w:r>
                </w:p>
                <w:p w14:paraId="22B91214" w14:textId="6378F2E3" w:rsidR="002365B7" w:rsidRDefault="00D90E30" w:rsidP="00D33BE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2</w:t>
                  </w:r>
                </w:p>
                <w:p w14:paraId="71F3972F" w14:textId="127341C0" w:rsidR="002365B7" w:rsidRPr="00DF6998" w:rsidRDefault="002365B7" w:rsidP="00D33BE7">
                  <w:pPr>
                    <w:spacing w:after="0" w:line="240" w:lineRule="auto"/>
                    <w:jc w:val="right"/>
                    <w:rPr>
                      <w:rFonts w:ascii="Arial" w:eastAsia="Times New Roman" w:hAnsi="Arial" w:cs="Arial"/>
                      <w:b/>
                      <w:color w:val="000000"/>
                      <w:lang w:eastAsia="en-GB"/>
                    </w:rPr>
                  </w:pPr>
                </w:p>
              </w:tc>
              <w:tc>
                <w:tcPr>
                  <w:tcW w:w="1953" w:type="dxa"/>
                  <w:tcBorders>
                    <w:top w:val="nil"/>
                    <w:left w:val="nil"/>
                    <w:bottom w:val="single" w:sz="4" w:space="0" w:color="808080"/>
                    <w:right w:val="single" w:sz="4" w:space="0" w:color="808080"/>
                  </w:tcBorders>
                  <w:shd w:val="clear" w:color="000000" w:fill="FFFFFF"/>
                  <w:noWrap/>
                  <w:vAlign w:val="bottom"/>
                  <w:hideMark/>
                </w:tcPr>
                <w:p w14:paraId="5FC71A5A" w14:textId="1CC93C23" w:rsidR="00991FB0" w:rsidRPr="00D90E30" w:rsidRDefault="00477864" w:rsidP="00991FB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w:t>
                  </w:r>
                </w:p>
                <w:p w14:paraId="744AE41B" w14:textId="7FD80899" w:rsidR="00991FB0" w:rsidRPr="00D90E30" w:rsidRDefault="00D90E30" w:rsidP="00991FB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w:t>
                  </w:r>
                </w:p>
                <w:p w14:paraId="781DD1D9" w14:textId="77777777" w:rsidR="00991FB0" w:rsidRPr="00D90E30" w:rsidRDefault="00991FB0" w:rsidP="00991FB0">
                  <w:pPr>
                    <w:spacing w:after="0" w:line="240" w:lineRule="auto"/>
                    <w:jc w:val="right"/>
                    <w:rPr>
                      <w:rFonts w:ascii="Arial" w:eastAsia="Times New Roman" w:hAnsi="Arial" w:cs="Arial"/>
                      <w:color w:val="000000"/>
                      <w:lang w:eastAsia="en-GB"/>
                    </w:rPr>
                  </w:pPr>
                </w:p>
                <w:p w14:paraId="2B085D5B" w14:textId="1DCEC5D4" w:rsidR="00991FB0" w:rsidRPr="00D90E30" w:rsidRDefault="00D90E30" w:rsidP="00991FB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p w14:paraId="7AF238B5" w14:textId="20880D64" w:rsidR="00991FB0" w:rsidRPr="00D90E30" w:rsidRDefault="00D90E30" w:rsidP="00991FB0">
                  <w:pPr>
                    <w:spacing w:after="0" w:line="240" w:lineRule="auto"/>
                    <w:jc w:val="right"/>
                    <w:rPr>
                      <w:rFonts w:ascii="Arial" w:eastAsia="Times New Roman" w:hAnsi="Arial" w:cs="Arial"/>
                      <w:color w:val="000000"/>
                      <w:lang w:eastAsia="en-GB"/>
                    </w:rPr>
                  </w:pPr>
                  <w:r w:rsidRPr="00D90E30">
                    <w:rPr>
                      <w:rFonts w:ascii="Arial" w:eastAsia="Times New Roman" w:hAnsi="Arial" w:cs="Arial"/>
                      <w:color w:val="000000"/>
                      <w:lang w:eastAsia="en-GB"/>
                    </w:rPr>
                    <w:t>2</w:t>
                  </w:r>
                </w:p>
                <w:p w14:paraId="397670FD" w14:textId="77777777" w:rsidR="00991FB0" w:rsidRDefault="00991FB0" w:rsidP="00991FB0">
                  <w:pPr>
                    <w:spacing w:after="0" w:line="240" w:lineRule="auto"/>
                    <w:jc w:val="right"/>
                    <w:rPr>
                      <w:rFonts w:ascii="Arial" w:eastAsia="Times New Roman" w:hAnsi="Arial" w:cs="Arial"/>
                      <w:b/>
                      <w:color w:val="000000"/>
                      <w:lang w:eastAsia="en-GB"/>
                    </w:rPr>
                  </w:pPr>
                </w:p>
                <w:p w14:paraId="0FD96FDB" w14:textId="40F5891E" w:rsidR="00991FB0" w:rsidRDefault="00D90E30" w:rsidP="00991FB0">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15</w:t>
                  </w:r>
                </w:p>
                <w:p w14:paraId="1CB33F38" w14:textId="269A259B" w:rsidR="002365B7" w:rsidRDefault="00D90E30" w:rsidP="00D33BE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5</w:t>
                  </w:r>
                </w:p>
                <w:p w14:paraId="28FBD2A6" w14:textId="34BF936C" w:rsidR="002365B7" w:rsidRPr="00DF6998" w:rsidRDefault="002365B7" w:rsidP="00D33BE7">
                  <w:pPr>
                    <w:spacing w:after="0" w:line="240" w:lineRule="auto"/>
                    <w:jc w:val="right"/>
                    <w:rPr>
                      <w:rFonts w:ascii="Arial" w:eastAsia="Times New Roman" w:hAnsi="Arial" w:cs="Arial"/>
                      <w:b/>
                      <w:color w:val="000000"/>
                      <w:lang w:eastAsia="en-GB"/>
                    </w:rPr>
                  </w:pPr>
                </w:p>
              </w:tc>
              <w:tc>
                <w:tcPr>
                  <w:tcW w:w="840" w:type="dxa"/>
                  <w:tcBorders>
                    <w:top w:val="nil"/>
                    <w:left w:val="nil"/>
                    <w:bottom w:val="single" w:sz="4" w:space="0" w:color="808080"/>
                    <w:right w:val="single" w:sz="4" w:space="0" w:color="808080"/>
                  </w:tcBorders>
                  <w:shd w:val="clear" w:color="000000" w:fill="FFFFFF"/>
                  <w:noWrap/>
                  <w:vAlign w:val="bottom"/>
                  <w:hideMark/>
                </w:tcPr>
                <w:p w14:paraId="07F7AC50" w14:textId="0B60BD80" w:rsidR="00991FB0" w:rsidRPr="00D90E30" w:rsidRDefault="00477864" w:rsidP="00991FB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w:t>
                  </w:r>
                </w:p>
                <w:p w14:paraId="439A33CE" w14:textId="377F5D96" w:rsidR="00991FB0" w:rsidRPr="00B77EEC" w:rsidRDefault="00D90E30" w:rsidP="00991FB0">
                  <w:pPr>
                    <w:spacing w:after="0" w:line="240" w:lineRule="auto"/>
                    <w:jc w:val="right"/>
                    <w:rPr>
                      <w:rFonts w:ascii="Arial" w:eastAsia="Times New Roman" w:hAnsi="Arial" w:cs="Arial"/>
                      <w:color w:val="000000"/>
                      <w:lang w:eastAsia="en-GB"/>
                    </w:rPr>
                  </w:pPr>
                  <w:r w:rsidRPr="00B77EEC">
                    <w:rPr>
                      <w:rFonts w:ascii="Arial" w:eastAsia="Times New Roman" w:hAnsi="Arial" w:cs="Arial"/>
                      <w:color w:val="000000"/>
                      <w:lang w:eastAsia="en-GB"/>
                    </w:rPr>
                    <w:t>2</w:t>
                  </w:r>
                </w:p>
                <w:p w14:paraId="0DC24F43" w14:textId="77777777" w:rsidR="00991FB0" w:rsidRPr="00B77EEC" w:rsidRDefault="00991FB0" w:rsidP="00991FB0">
                  <w:pPr>
                    <w:spacing w:after="0" w:line="240" w:lineRule="auto"/>
                    <w:jc w:val="right"/>
                    <w:rPr>
                      <w:rFonts w:ascii="Arial" w:eastAsia="Times New Roman" w:hAnsi="Arial" w:cs="Arial"/>
                      <w:color w:val="000000"/>
                      <w:lang w:eastAsia="en-GB"/>
                    </w:rPr>
                  </w:pPr>
                </w:p>
                <w:p w14:paraId="7267869E" w14:textId="2C360DBD" w:rsidR="00991FB0" w:rsidRPr="00B77EEC" w:rsidRDefault="00D90E30" w:rsidP="00991FB0">
                  <w:pPr>
                    <w:spacing w:after="0" w:line="240" w:lineRule="auto"/>
                    <w:jc w:val="right"/>
                    <w:rPr>
                      <w:rFonts w:ascii="Arial" w:eastAsia="Times New Roman" w:hAnsi="Arial" w:cs="Arial"/>
                      <w:color w:val="000000"/>
                      <w:lang w:eastAsia="en-GB"/>
                    </w:rPr>
                  </w:pPr>
                  <w:r w:rsidRPr="00B77EEC">
                    <w:rPr>
                      <w:rFonts w:ascii="Arial" w:eastAsia="Times New Roman" w:hAnsi="Arial" w:cs="Arial"/>
                      <w:color w:val="000000"/>
                      <w:lang w:eastAsia="en-GB"/>
                    </w:rPr>
                    <w:t>2</w:t>
                  </w:r>
                </w:p>
                <w:p w14:paraId="08A44DF8" w14:textId="30B9D671" w:rsidR="00991FB0" w:rsidRPr="00B77EEC" w:rsidRDefault="00D90E30" w:rsidP="00991FB0">
                  <w:pPr>
                    <w:spacing w:after="0" w:line="240" w:lineRule="auto"/>
                    <w:jc w:val="right"/>
                    <w:rPr>
                      <w:rFonts w:ascii="Arial" w:eastAsia="Times New Roman" w:hAnsi="Arial" w:cs="Arial"/>
                      <w:color w:val="000000"/>
                      <w:lang w:eastAsia="en-GB"/>
                    </w:rPr>
                  </w:pPr>
                  <w:r w:rsidRPr="00B77EEC">
                    <w:rPr>
                      <w:rFonts w:ascii="Arial" w:eastAsia="Times New Roman" w:hAnsi="Arial" w:cs="Arial"/>
                      <w:color w:val="000000"/>
                      <w:lang w:eastAsia="en-GB"/>
                    </w:rPr>
                    <w:t>1</w:t>
                  </w:r>
                </w:p>
                <w:p w14:paraId="224FCC3B" w14:textId="77777777" w:rsidR="00991FB0" w:rsidRDefault="00991FB0" w:rsidP="00991FB0">
                  <w:pPr>
                    <w:spacing w:after="0" w:line="240" w:lineRule="auto"/>
                    <w:jc w:val="right"/>
                    <w:rPr>
                      <w:rFonts w:ascii="Arial" w:eastAsia="Times New Roman" w:hAnsi="Arial" w:cs="Arial"/>
                      <w:b/>
                      <w:color w:val="000000"/>
                      <w:lang w:eastAsia="en-GB"/>
                    </w:rPr>
                  </w:pPr>
                </w:p>
                <w:p w14:paraId="6A5AC28E" w14:textId="0B05CB4F" w:rsidR="00991FB0" w:rsidRDefault="00B77EEC" w:rsidP="00991FB0">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w:t>
                  </w:r>
                  <w:r w:rsidR="00991FB0">
                    <w:rPr>
                      <w:rFonts w:ascii="Arial" w:eastAsia="Times New Roman" w:hAnsi="Arial" w:cs="Arial"/>
                      <w:b/>
                      <w:color w:val="000000"/>
                      <w:lang w:eastAsia="en-GB"/>
                    </w:rPr>
                    <w:t>2</w:t>
                  </w:r>
                </w:p>
                <w:p w14:paraId="71F2424C" w14:textId="68F5F7D8" w:rsidR="002365B7" w:rsidRDefault="00243607" w:rsidP="00D33BE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3</w:t>
                  </w:r>
                </w:p>
                <w:p w14:paraId="5FCCE56C" w14:textId="4A733F9E" w:rsidR="002365B7" w:rsidRPr="00DF6998" w:rsidRDefault="002365B7" w:rsidP="00D33BE7">
                  <w:pPr>
                    <w:spacing w:after="0" w:line="240" w:lineRule="auto"/>
                    <w:jc w:val="right"/>
                    <w:rPr>
                      <w:rFonts w:ascii="Arial" w:eastAsia="Times New Roman" w:hAnsi="Arial" w:cs="Arial"/>
                      <w:b/>
                      <w:color w:val="000000"/>
                      <w:lang w:eastAsia="en-GB"/>
                    </w:rPr>
                  </w:pPr>
                </w:p>
              </w:tc>
              <w:tc>
                <w:tcPr>
                  <w:tcW w:w="5510" w:type="dxa"/>
                  <w:tcBorders>
                    <w:top w:val="nil"/>
                    <w:left w:val="nil"/>
                    <w:bottom w:val="single" w:sz="4" w:space="0" w:color="808080"/>
                    <w:right w:val="single" w:sz="4" w:space="0" w:color="808080"/>
                  </w:tcBorders>
                  <w:shd w:val="clear" w:color="000000" w:fill="FFFFFF"/>
                  <w:noWrap/>
                  <w:vAlign w:val="bottom"/>
                  <w:hideMark/>
                </w:tcPr>
                <w:p w14:paraId="24616ED5" w14:textId="0F00A69E" w:rsidR="00B77EEC" w:rsidRDefault="00EB5CDA" w:rsidP="00EB5CDA">
                  <w:pPr>
                    <w:spacing w:after="0" w:line="240" w:lineRule="auto"/>
                    <w:jc w:val="right"/>
                    <w:rPr>
                      <w:rFonts w:ascii="Arial" w:eastAsia="Times New Roman" w:hAnsi="Arial" w:cs="Arial"/>
                      <w:color w:val="000000"/>
                      <w:lang w:eastAsia="en-GB"/>
                    </w:rPr>
                  </w:pPr>
                  <w:r w:rsidRPr="002365B7">
                    <w:rPr>
                      <w:rFonts w:ascii="Arial" w:eastAsia="Times New Roman" w:hAnsi="Arial" w:cs="Arial"/>
                      <w:b/>
                      <w:color w:val="000000"/>
                      <w:lang w:eastAsia="en-GB"/>
                    </w:rPr>
                    <w:t>First seven days</w:t>
                  </w:r>
                  <w:r w:rsidRPr="00EB5CDA">
                    <w:rPr>
                      <w:rFonts w:ascii="Arial" w:eastAsia="Times New Roman" w:hAnsi="Arial" w:cs="Arial"/>
                      <w:color w:val="000000"/>
                      <w:lang w:eastAsia="en-GB"/>
                    </w:rPr>
                    <w:t xml:space="preserve">: </w:t>
                  </w:r>
                  <w:r w:rsidR="00477864">
                    <w:rPr>
                      <w:rFonts w:ascii="Arial" w:eastAsia="Times New Roman" w:hAnsi="Arial" w:cs="Arial"/>
                      <w:color w:val="000000"/>
                      <w:lang w:eastAsia="en-GB"/>
                    </w:rPr>
                    <w:t>36</w:t>
                  </w:r>
                  <w:r w:rsidRPr="00EB5CDA">
                    <w:rPr>
                      <w:rFonts w:ascii="Arial" w:eastAsia="Times New Roman" w:hAnsi="Arial" w:cs="Arial"/>
                      <w:color w:val="000000"/>
                      <w:lang w:eastAsia="en-GB"/>
                    </w:rPr>
                    <w:t xml:space="preserve"> hours f</w:t>
                  </w:r>
                  <w:r w:rsidR="00B77EEC">
                    <w:rPr>
                      <w:rFonts w:ascii="Arial" w:eastAsia="Times New Roman" w:hAnsi="Arial" w:cs="Arial"/>
                      <w:color w:val="000000"/>
                      <w:lang w:eastAsia="en-GB"/>
                    </w:rPr>
                    <w:t>ace-to-face</w:t>
                  </w:r>
                </w:p>
                <w:p w14:paraId="7E4C808F" w14:textId="5AC07550" w:rsidR="00EB5CDA" w:rsidRDefault="00EB5CDA" w:rsidP="00EB5CDA">
                  <w:pPr>
                    <w:spacing w:after="0" w:line="240" w:lineRule="auto"/>
                    <w:jc w:val="right"/>
                    <w:rPr>
                      <w:rFonts w:ascii="Arial" w:eastAsia="Times New Roman" w:hAnsi="Arial" w:cs="Arial"/>
                      <w:color w:val="000000"/>
                      <w:lang w:eastAsia="en-GB"/>
                    </w:rPr>
                  </w:pPr>
                  <w:r w:rsidRPr="00EB5CDA">
                    <w:rPr>
                      <w:rFonts w:ascii="Arial" w:eastAsia="Times New Roman" w:hAnsi="Arial" w:cs="Arial"/>
                      <w:color w:val="000000"/>
                      <w:lang w:eastAsia="en-GB"/>
                    </w:rPr>
                    <w:t>12 hours supported learning</w:t>
                  </w:r>
                </w:p>
                <w:p w14:paraId="785557DC" w14:textId="77777777" w:rsidR="00B77EEC" w:rsidRPr="00EB5CDA" w:rsidRDefault="00B77EEC" w:rsidP="00EB5CDA">
                  <w:pPr>
                    <w:spacing w:after="0" w:line="240" w:lineRule="auto"/>
                    <w:jc w:val="right"/>
                    <w:rPr>
                      <w:rFonts w:ascii="Arial" w:eastAsia="Times New Roman" w:hAnsi="Arial" w:cs="Arial"/>
                      <w:color w:val="000000"/>
                      <w:lang w:eastAsia="en-GB"/>
                    </w:rPr>
                  </w:pPr>
                </w:p>
                <w:p w14:paraId="646DDADA" w14:textId="77777777" w:rsidR="00B77EEC" w:rsidRDefault="00EB5CDA" w:rsidP="00EB5CDA">
                  <w:pPr>
                    <w:spacing w:after="0" w:line="240" w:lineRule="auto"/>
                    <w:jc w:val="right"/>
                    <w:rPr>
                      <w:rFonts w:ascii="Arial" w:eastAsia="Times New Roman" w:hAnsi="Arial" w:cs="Arial"/>
                      <w:color w:val="000000"/>
                      <w:lang w:eastAsia="en-GB"/>
                    </w:rPr>
                  </w:pPr>
                  <w:r w:rsidRPr="002365B7">
                    <w:rPr>
                      <w:rFonts w:ascii="Arial" w:eastAsia="Times New Roman" w:hAnsi="Arial" w:cs="Arial"/>
                      <w:b/>
                      <w:color w:val="000000"/>
                      <w:lang w:eastAsia="en-GB"/>
                    </w:rPr>
                    <w:t>Extension three days</w:t>
                  </w:r>
                  <w:r w:rsidR="00B77EEC">
                    <w:rPr>
                      <w:rFonts w:ascii="Arial" w:eastAsia="Times New Roman" w:hAnsi="Arial" w:cs="Arial"/>
                      <w:color w:val="000000"/>
                      <w:lang w:eastAsia="en-GB"/>
                    </w:rPr>
                    <w:t>: 18 hours face-to-face</w:t>
                  </w:r>
                </w:p>
                <w:p w14:paraId="569EAF07" w14:textId="72CE039F" w:rsidR="00EB5CDA" w:rsidRPr="00EB5CDA" w:rsidRDefault="00EB5CDA" w:rsidP="00EB5CDA">
                  <w:pPr>
                    <w:spacing w:after="0" w:line="240" w:lineRule="auto"/>
                    <w:jc w:val="right"/>
                    <w:rPr>
                      <w:rFonts w:ascii="Arial" w:eastAsia="Times New Roman" w:hAnsi="Arial" w:cs="Arial"/>
                      <w:color w:val="000000"/>
                      <w:lang w:eastAsia="en-GB"/>
                    </w:rPr>
                  </w:pPr>
                  <w:r w:rsidRPr="00EB5CDA">
                    <w:rPr>
                      <w:rFonts w:ascii="Arial" w:eastAsia="Times New Roman" w:hAnsi="Arial" w:cs="Arial"/>
                      <w:color w:val="000000"/>
                      <w:lang w:eastAsia="en-GB"/>
                    </w:rPr>
                    <w:t>3 hours supported learning</w:t>
                  </w:r>
                </w:p>
                <w:p w14:paraId="3C0A9FC5" w14:textId="77777777" w:rsidR="00EB5CDA" w:rsidRPr="00EB5CDA" w:rsidRDefault="00EB5CDA" w:rsidP="00EB5CDA">
                  <w:pPr>
                    <w:spacing w:after="0" w:line="240" w:lineRule="auto"/>
                    <w:jc w:val="right"/>
                    <w:rPr>
                      <w:rFonts w:ascii="Arial" w:eastAsia="Times New Roman" w:hAnsi="Arial" w:cs="Arial"/>
                      <w:color w:val="000000"/>
                      <w:lang w:eastAsia="en-GB"/>
                    </w:rPr>
                  </w:pPr>
                </w:p>
                <w:p w14:paraId="438CF90A" w14:textId="785CA890" w:rsidR="00B77EEC" w:rsidRDefault="00EB5CDA" w:rsidP="00D33BE7">
                  <w:pPr>
                    <w:spacing w:after="0" w:line="240" w:lineRule="auto"/>
                    <w:jc w:val="right"/>
                    <w:rPr>
                      <w:rFonts w:ascii="Arial" w:eastAsia="Times New Roman" w:hAnsi="Arial" w:cs="Arial"/>
                      <w:color w:val="000000"/>
                      <w:lang w:eastAsia="en-GB"/>
                    </w:rPr>
                  </w:pPr>
                  <w:r w:rsidRPr="002365B7">
                    <w:rPr>
                      <w:rFonts w:ascii="Arial" w:eastAsia="Times New Roman" w:hAnsi="Arial" w:cs="Arial"/>
                      <w:b/>
                      <w:color w:val="000000"/>
                      <w:lang w:eastAsia="en-GB"/>
                    </w:rPr>
                    <w:t>Total</w:t>
                  </w:r>
                  <w:r w:rsidR="00B77EEC">
                    <w:rPr>
                      <w:rFonts w:ascii="Arial" w:eastAsia="Times New Roman" w:hAnsi="Arial" w:cs="Arial"/>
                      <w:color w:val="000000"/>
                      <w:lang w:eastAsia="en-GB"/>
                    </w:rPr>
                    <w:t xml:space="preserve">: </w:t>
                  </w:r>
                  <w:r w:rsidR="00477864">
                    <w:rPr>
                      <w:rFonts w:ascii="Arial" w:eastAsia="Times New Roman" w:hAnsi="Arial" w:cs="Arial"/>
                      <w:color w:val="000000"/>
                      <w:lang w:eastAsia="en-GB"/>
                    </w:rPr>
                    <w:t>54</w:t>
                  </w:r>
                  <w:r w:rsidR="00B77EEC">
                    <w:rPr>
                      <w:rFonts w:ascii="Arial" w:eastAsia="Times New Roman" w:hAnsi="Arial" w:cs="Arial"/>
                      <w:color w:val="000000"/>
                      <w:lang w:eastAsia="en-GB"/>
                    </w:rPr>
                    <w:t xml:space="preserve"> hours face-to-face</w:t>
                  </w:r>
                </w:p>
                <w:p w14:paraId="54170EC9" w14:textId="2F4D4CED" w:rsidR="001E1F2E" w:rsidRDefault="00EB5CDA" w:rsidP="00D33BE7">
                  <w:pPr>
                    <w:spacing w:after="0" w:line="240" w:lineRule="auto"/>
                    <w:jc w:val="right"/>
                    <w:rPr>
                      <w:rFonts w:ascii="Arial" w:eastAsia="Times New Roman" w:hAnsi="Arial" w:cs="Arial"/>
                      <w:b/>
                      <w:color w:val="000000"/>
                      <w:lang w:eastAsia="en-GB"/>
                    </w:rPr>
                  </w:pPr>
                  <w:r w:rsidRPr="00EB5CDA">
                    <w:rPr>
                      <w:rFonts w:ascii="Arial" w:eastAsia="Times New Roman" w:hAnsi="Arial" w:cs="Arial"/>
                      <w:color w:val="000000"/>
                      <w:lang w:eastAsia="en-GB"/>
                    </w:rPr>
                    <w:t>15+ hours supported learning</w:t>
                  </w:r>
                </w:p>
                <w:p w14:paraId="528A4623" w14:textId="539980AB" w:rsidR="001E1F2E" w:rsidRPr="00DF6998" w:rsidRDefault="001E1F2E" w:rsidP="00D33BE7">
                  <w:pPr>
                    <w:spacing w:after="0" w:line="240" w:lineRule="auto"/>
                    <w:jc w:val="right"/>
                    <w:rPr>
                      <w:rFonts w:ascii="Arial" w:eastAsia="Times New Roman" w:hAnsi="Arial" w:cs="Arial"/>
                      <w:b/>
                      <w:color w:val="000000"/>
                      <w:lang w:eastAsia="en-GB"/>
                    </w:rPr>
                  </w:pPr>
                </w:p>
              </w:tc>
            </w:tr>
          </w:tbl>
          <w:p w14:paraId="6B85EE84" w14:textId="48E5A304" w:rsidR="00BD3FBC" w:rsidRDefault="00BD3FBC" w:rsidP="00D33BE7">
            <w:pPr>
              <w:spacing w:after="0" w:line="240" w:lineRule="auto"/>
              <w:rPr>
                <w:rFonts w:ascii="Arial" w:eastAsia="Times New Roman" w:hAnsi="Arial" w:cs="Arial"/>
                <w:color w:val="000000"/>
                <w:lang w:eastAsia="en-GB"/>
              </w:rPr>
            </w:pPr>
          </w:p>
          <w:p w14:paraId="642EEC52" w14:textId="77777777" w:rsidR="002365B7" w:rsidRDefault="002365B7" w:rsidP="00D33BE7">
            <w:pPr>
              <w:spacing w:after="0" w:line="240" w:lineRule="auto"/>
              <w:rPr>
                <w:rFonts w:ascii="Arial" w:eastAsia="Times New Roman" w:hAnsi="Arial" w:cs="Arial"/>
                <w:color w:val="000000"/>
                <w:lang w:eastAsia="en-GB"/>
              </w:rPr>
            </w:pPr>
          </w:p>
          <w:p w14:paraId="772CE7F1" w14:textId="77777777" w:rsidR="002365B7" w:rsidRPr="006F4A41" w:rsidRDefault="002365B7"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DF6998">
              <w:trPr>
                <w:trHeight w:val="272"/>
              </w:trPr>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lastRenderedPageBreak/>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5DF18293" w:rsidR="002F7A29" w:rsidRDefault="002F7A29" w:rsidP="00D33BE7">
                  <w:pPr>
                    <w:rPr>
                      <w:rFonts w:ascii="Arial" w:hAnsi="Arial" w:cs="Arial"/>
                      <w:color w:val="000000"/>
                    </w:rPr>
                  </w:pPr>
                </w:p>
                <w:p w14:paraId="1067EAD1" w14:textId="279DEA81" w:rsidR="00902FCE" w:rsidRDefault="00902FCE" w:rsidP="00D33BE7">
                  <w:pPr>
                    <w:rPr>
                      <w:rFonts w:ascii="Arial" w:hAnsi="Arial" w:cs="Arial"/>
                      <w:color w:val="000000"/>
                    </w:rPr>
                  </w:pPr>
                  <w:r>
                    <w:rPr>
                      <w:rFonts w:ascii="Arial" w:hAnsi="Arial" w:cs="Arial"/>
                      <w:color w:val="000000"/>
                    </w:rPr>
                    <w:t xml:space="preserve">Throughout the full course participants will undertake over 200 </w:t>
                  </w:r>
                  <w:r w:rsidR="00501458">
                    <w:rPr>
                      <w:rFonts w:ascii="Arial" w:hAnsi="Arial" w:cs="Arial"/>
                      <w:color w:val="000000"/>
                    </w:rPr>
                    <w:t xml:space="preserve">distinct activities, and the course is structured around these. Most of these are </w:t>
                  </w:r>
                  <w:r w:rsidR="00B93467">
                    <w:rPr>
                      <w:rFonts w:ascii="Arial" w:hAnsi="Arial" w:cs="Arial"/>
                      <w:color w:val="000000"/>
                    </w:rPr>
                    <w:t xml:space="preserve">‘classical’ </w:t>
                  </w:r>
                  <w:r w:rsidR="00501458">
                    <w:rPr>
                      <w:rFonts w:ascii="Arial" w:hAnsi="Arial" w:cs="Arial"/>
                      <w:color w:val="000000"/>
                    </w:rPr>
                    <w:t>physics ex</w:t>
                  </w:r>
                  <w:r w:rsidR="00B93467">
                    <w:rPr>
                      <w:rFonts w:ascii="Arial" w:hAnsi="Arial" w:cs="Arial"/>
                      <w:color w:val="000000"/>
                    </w:rPr>
                    <w:t xml:space="preserve">periments, but there are </w:t>
                  </w:r>
                  <w:r w:rsidR="00CC3FF2">
                    <w:rPr>
                      <w:rFonts w:ascii="Arial" w:hAnsi="Arial" w:cs="Arial"/>
                      <w:color w:val="000000"/>
                    </w:rPr>
                    <w:t>scores of</w:t>
                  </w:r>
                  <w:r w:rsidR="00B93467">
                    <w:rPr>
                      <w:rFonts w:ascii="Arial" w:hAnsi="Arial" w:cs="Arial"/>
                      <w:color w:val="000000"/>
                    </w:rPr>
                    <w:t xml:space="preserve"> other hands-on activities, such as labelling force diagrams, or </w:t>
                  </w:r>
                  <w:r w:rsidR="00006484">
                    <w:rPr>
                      <w:rFonts w:ascii="Arial" w:hAnsi="Arial" w:cs="Arial"/>
                      <w:color w:val="000000"/>
                    </w:rPr>
                    <w:t>a terminal velocity card-sort.</w:t>
                  </w:r>
                  <w:r w:rsidR="00EA0C67">
                    <w:rPr>
                      <w:rFonts w:ascii="Arial" w:hAnsi="Arial" w:cs="Arial"/>
                      <w:color w:val="000000"/>
                    </w:rPr>
                    <w:t xml:space="preserve"> A full-range of </w:t>
                  </w:r>
                  <w:r w:rsidR="00413BEC">
                    <w:rPr>
                      <w:rFonts w:ascii="Arial" w:hAnsi="Arial" w:cs="Arial"/>
                      <w:color w:val="000000"/>
                    </w:rPr>
                    <w:t xml:space="preserve">grouping learners is </w:t>
                  </w:r>
                  <w:r w:rsidR="00EA0C67">
                    <w:rPr>
                      <w:rFonts w:ascii="Arial" w:hAnsi="Arial" w:cs="Arial"/>
                      <w:color w:val="000000"/>
                    </w:rPr>
                    <w:t xml:space="preserve">used, with participants sometimes completing </w:t>
                  </w:r>
                  <w:r w:rsidR="00413BEC">
                    <w:rPr>
                      <w:rFonts w:ascii="Arial" w:hAnsi="Arial" w:cs="Arial"/>
                      <w:color w:val="000000"/>
                    </w:rPr>
                    <w:t xml:space="preserve">activities </w:t>
                  </w:r>
                  <w:r w:rsidR="00EA0C67">
                    <w:rPr>
                      <w:rFonts w:ascii="Arial" w:hAnsi="Arial" w:cs="Arial"/>
                      <w:color w:val="000000"/>
                    </w:rPr>
                    <w:t>individually, in pairs, groups of three or four, and occasionally as a demo.</w:t>
                  </w:r>
                </w:p>
                <w:p w14:paraId="30A4A1B4" w14:textId="77777777" w:rsidR="00006484" w:rsidRDefault="00006484" w:rsidP="00D33BE7">
                  <w:pPr>
                    <w:rPr>
                      <w:rFonts w:ascii="Arial" w:hAnsi="Arial" w:cs="Arial"/>
                      <w:color w:val="000000"/>
                    </w:rPr>
                  </w:pPr>
                </w:p>
                <w:p w14:paraId="026CDCE8" w14:textId="77777777" w:rsidR="00172285" w:rsidRDefault="0092203D" w:rsidP="00D33BE7">
                  <w:pPr>
                    <w:rPr>
                      <w:rFonts w:ascii="Arial" w:hAnsi="Arial" w:cs="Arial"/>
                      <w:color w:val="000000"/>
                    </w:rPr>
                  </w:pPr>
                  <w:r>
                    <w:rPr>
                      <w:rFonts w:ascii="Arial" w:hAnsi="Arial" w:cs="Arial"/>
                      <w:color w:val="000000"/>
                    </w:rPr>
                    <w:t xml:space="preserve">Participants will undertake all </w:t>
                  </w:r>
                  <w:r w:rsidR="00006484">
                    <w:rPr>
                      <w:rFonts w:ascii="Arial" w:hAnsi="Arial" w:cs="Arial"/>
                      <w:color w:val="000000"/>
                    </w:rPr>
                    <w:t xml:space="preserve">‘required </w:t>
                  </w:r>
                  <w:proofErr w:type="spellStart"/>
                  <w:r w:rsidR="00006484">
                    <w:rPr>
                      <w:rFonts w:ascii="Arial" w:hAnsi="Arial" w:cs="Arial"/>
                      <w:color w:val="000000"/>
                    </w:rPr>
                    <w:t>practicals’</w:t>
                  </w:r>
                  <w:proofErr w:type="spellEnd"/>
                  <w:r w:rsidR="00006484">
                    <w:rPr>
                      <w:rFonts w:ascii="Arial" w:hAnsi="Arial" w:cs="Arial"/>
                      <w:color w:val="000000"/>
                    </w:rPr>
                    <w:t xml:space="preserve"> from the 2016 GCSE specifications from OCR,</w:t>
                  </w:r>
                  <w:r>
                    <w:rPr>
                      <w:rFonts w:ascii="Arial" w:hAnsi="Arial" w:cs="Arial"/>
                      <w:color w:val="000000"/>
                    </w:rPr>
                    <w:t xml:space="preserve"> AQA and Edexcel. The focus during the experiments will change, depending on the experiment. For example</w:t>
                  </w:r>
                  <w:r w:rsidR="00172285">
                    <w:rPr>
                      <w:rFonts w:ascii="Arial" w:hAnsi="Arial" w:cs="Arial"/>
                      <w:color w:val="000000"/>
                    </w:rPr>
                    <w:t>:</w:t>
                  </w:r>
                </w:p>
                <w:p w14:paraId="05385A6C" w14:textId="77777777" w:rsidR="00172285" w:rsidRDefault="00172285" w:rsidP="00D33BE7">
                  <w:pPr>
                    <w:rPr>
                      <w:rFonts w:ascii="Arial" w:hAnsi="Arial" w:cs="Arial"/>
                      <w:color w:val="000000"/>
                    </w:rPr>
                  </w:pPr>
                  <w:r>
                    <w:rPr>
                      <w:rFonts w:ascii="Arial" w:hAnsi="Arial" w:cs="Arial"/>
                      <w:color w:val="000000"/>
                    </w:rPr>
                    <w:t>-</w:t>
                  </w:r>
                  <w:r w:rsidR="0092203D">
                    <w:rPr>
                      <w:rFonts w:ascii="Arial" w:hAnsi="Arial" w:cs="Arial"/>
                      <w:color w:val="000000"/>
                    </w:rPr>
                    <w:t xml:space="preserve"> </w:t>
                  </w:r>
                  <w:r>
                    <w:rPr>
                      <w:rFonts w:ascii="Arial" w:hAnsi="Arial" w:cs="Arial"/>
                      <w:color w:val="000000"/>
                    </w:rPr>
                    <w:t xml:space="preserve">when participants plot </w:t>
                  </w:r>
                  <w:r w:rsidR="0092203D">
                    <w:rPr>
                      <w:rFonts w:ascii="Arial" w:hAnsi="Arial" w:cs="Arial"/>
                      <w:color w:val="000000"/>
                    </w:rPr>
                    <w:t>V</w:t>
                  </w:r>
                  <w:r>
                    <w:rPr>
                      <w:rFonts w:ascii="Arial" w:hAnsi="Arial" w:cs="Arial"/>
                      <w:color w:val="000000"/>
                    </w:rPr>
                    <w:t>-</w:t>
                  </w:r>
                  <w:r w:rsidR="0092203D">
                    <w:rPr>
                      <w:rFonts w:ascii="Arial" w:hAnsi="Arial" w:cs="Arial"/>
                      <w:color w:val="000000"/>
                    </w:rPr>
                    <w:t xml:space="preserve">I graphs for </w:t>
                  </w:r>
                  <w:proofErr w:type="spellStart"/>
                  <w:r w:rsidR="0092203D">
                    <w:rPr>
                      <w:rFonts w:ascii="Arial" w:hAnsi="Arial" w:cs="Arial"/>
                      <w:color w:val="000000"/>
                    </w:rPr>
                    <w:t>ohmic</w:t>
                  </w:r>
                  <w:proofErr w:type="spellEnd"/>
                  <w:r w:rsidR="0092203D">
                    <w:rPr>
                      <w:rFonts w:ascii="Arial" w:hAnsi="Arial" w:cs="Arial"/>
                      <w:color w:val="000000"/>
                    </w:rPr>
                    <w:t>/non-</w:t>
                  </w:r>
                  <w:proofErr w:type="spellStart"/>
                  <w:r w:rsidR="0092203D">
                    <w:rPr>
                      <w:rFonts w:ascii="Arial" w:hAnsi="Arial" w:cs="Arial"/>
                      <w:color w:val="000000"/>
                    </w:rPr>
                    <w:t>ohmic</w:t>
                  </w:r>
                  <w:proofErr w:type="spellEnd"/>
                  <w:r w:rsidR="0092203D">
                    <w:rPr>
                      <w:rFonts w:ascii="Arial" w:hAnsi="Arial" w:cs="Arial"/>
                      <w:color w:val="000000"/>
                    </w:rPr>
                    <w:t xml:space="preserve"> resistors </w:t>
                  </w:r>
                  <w:r>
                    <w:rPr>
                      <w:rFonts w:ascii="Arial" w:hAnsi="Arial" w:cs="Arial"/>
                      <w:color w:val="000000"/>
                    </w:rPr>
                    <w:t>they will develop their table-drawing and graph-drawing skills</w:t>
                  </w:r>
                </w:p>
                <w:p w14:paraId="3A3E78CA" w14:textId="3D25736A" w:rsidR="00006484" w:rsidRDefault="00172285" w:rsidP="00D33BE7">
                  <w:pPr>
                    <w:rPr>
                      <w:rFonts w:ascii="Arial" w:hAnsi="Arial" w:cs="Arial"/>
                      <w:color w:val="000000"/>
                    </w:rPr>
                  </w:pPr>
                  <w:r>
                    <w:rPr>
                      <w:rFonts w:ascii="Arial" w:hAnsi="Arial" w:cs="Arial"/>
                      <w:color w:val="000000"/>
                    </w:rPr>
                    <w:t xml:space="preserve">- </w:t>
                  </w:r>
                  <w:proofErr w:type="gramStart"/>
                  <w:r w:rsidR="0092203D">
                    <w:rPr>
                      <w:rFonts w:ascii="Arial" w:hAnsi="Arial" w:cs="Arial"/>
                      <w:color w:val="000000"/>
                    </w:rPr>
                    <w:t>during</w:t>
                  </w:r>
                  <w:proofErr w:type="gramEnd"/>
                  <w:r w:rsidR="0092203D">
                    <w:rPr>
                      <w:rFonts w:ascii="Arial" w:hAnsi="Arial" w:cs="Arial"/>
                      <w:color w:val="000000"/>
                    </w:rPr>
                    <w:t xml:space="preserve"> the Specific Heat Capacity </w:t>
                  </w:r>
                  <w:r w:rsidR="005D45A4">
                    <w:rPr>
                      <w:rFonts w:ascii="Arial" w:hAnsi="Arial" w:cs="Arial"/>
                      <w:color w:val="000000"/>
                    </w:rPr>
                    <w:t xml:space="preserve">experiment </w:t>
                  </w:r>
                  <w:r>
                    <w:rPr>
                      <w:rFonts w:ascii="Arial" w:hAnsi="Arial" w:cs="Arial"/>
                      <w:color w:val="000000"/>
                    </w:rPr>
                    <w:t>participant</w:t>
                  </w:r>
                  <w:r w:rsidR="005D45A4">
                    <w:rPr>
                      <w:rFonts w:ascii="Arial" w:hAnsi="Arial" w:cs="Arial"/>
                      <w:color w:val="000000"/>
                    </w:rPr>
                    <w:t>s</w:t>
                  </w:r>
                  <w:r>
                    <w:rPr>
                      <w:rFonts w:ascii="Arial" w:hAnsi="Arial" w:cs="Arial"/>
                      <w:color w:val="000000"/>
                    </w:rPr>
                    <w:t xml:space="preserve"> </w:t>
                  </w:r>
                  <w:r w:rsidR="0047500D">
                    <w:rPr>
                      <w:rFonts w:ascii="Arial" w:hAnsi="Arial" w:cs="Arial"/>
                      <w:color w:val="000000"/>
                    </w:rPr>
                    <w:t xml:space="preserve">also </w:t>
                  </w:r>
                  <w:r>
                    <w:rPr>
                      <w:rFonts w:ascii="Arial" w:hAnsi="Arial" w:cs="Arial"/>
                      <w:color w:val="000000"/>
                    </w:rPr>
                    <w:t>learn about how it can be effectively differentiated</w:t>
                  </w:r>
                  <w:r w:rsidR="005D45A4">
                    <w:rPr>
                      <w:rFonts w:ascii="Arial" w:hAnsi="Arial" w:cs="Arial"/>
                      <w:color w:val="000000"/>
                    </w:rPr>
                    <w:t>.</w:t>
                  </w:r>
                </w:p>
                <w:p w14:paraId="7DA80E4B" w14:textId="77777777" w:rsidR="00902FCE" w:rsidRDefault="00902FCE" w:rsidP="00D33BE7">
                  <w:pPr>
                    <w:rPr>
                      <w:rFonts w:ascii="Arial" w:hAnsi="Arial" w:cs="Arial"/>
                      <w:color w:val="000000"/>
                    </w:rPr>
                  </w:pPr>
                </w:p>
                <w:p w14:paraId="7E6DF610" w14:textId="4525C843" w:rsidR="00117652" w:rsidRDefault="00117652" w:rsidP="00D33BE7">
                  <w:pPr>
                    <w:rPr>
                      <w:rFonts w:ascii="Arial" w:hAnsi="Arial" w:cs="Arial"/>
                      <w:color w:val="000000"/>
                    </w:rPr>
                  </w:pPr>
                  <w:r>
                    <w:rPr>
                      <w:rFonts w:ascii="Arial" w:hAnsi="Arial" w:cs="Arial"/>
                      <w:color w:val="000000"/>
                    </w:rPr>
                    <w:t>Where it is particularly relevant</w:t>
                  </w:r>
                  <w:r w:rsidR="00902FCE">
                    <w:rPr>
                      <w:rFonts w:ascii="Arial" w:hAnsi="Arial" w:cs="Arial"/>
                      <w:color w:val="000000"/>
                    </w:rPr>
                    <w:t xml:space="preserve"> (for example, </w:t>
                  </w:r>
                  <w:r w:rsidR="00B05173">
                    <w:rPr>
                      <w:rFonts w:ascii="Arial" w:hAnsi="Arial" w:cs="Arial"/>
                      <w:color w:val="000000"/>
                    </w:rPr>
                    <w:t xml:space="preserve">using the Van de </w:t>
                  </w:r>
                  <w:proofErr w:type="spellStart"/>
                  <w:r w:rsidR="00B05173">
                    <w:rPr>
                      <w:rFonts w:ascii="Arial" w:hAnsi="Arial" w:cs="Arial"/>
                      <w:color w:val="000000"/>
                    </w:rPr>
                    <w:t>Graaff</w:t>
                  </w:r>
                  <w:proofErr w:type="spellEnd"/>
                  <w:r w:rsidR="00B05173">
                    <w:rPr>
                      <w:rFonts w:ascii="Arial" w:hAnsi="Arial" w:cs="Arial"/>
                      <w:color w:val="000000"/>
                    </w:rPr>
                    <w:t xml:space="preserve"> generator, </w:t>
                  </w:r>
                  <w:r w:rsidR="00902FCE">
                    <w:rPr>
                      <w:rFonts w:ascii="Arial" w:hAnsi="Arial" w:cs="Arial"/>
                      <w:color w:val="000000"/>
                    </w:rPr>
                    <w:t>laser pens, etc</w:t>
                  </w:r>
                  <w:r w:rsidR="00D2188D">
                    <w:rPr>
                      <w:rFonts w:ascii="Arial" w:hAnsi="Arial" w:cs="Arial"/>
                      <w:color w:val="000000"/>
                    </w:rPr>
                    <w:t>.</w:t>
                  </w:r>
                  <w:r w:rsidR="00902FCE">
                    <w:rPr>
                      <w:rFonts w:ascii="Arial" w:hAnsi="Arial" w:cs="Arial"/>
                      <w:color w:val="000000"/>
                    </w:rPr>
                    <w:t>)</w:t>
                  </w:r>
                  <w:r>
                    <w:rPr>
                      <w:rFonts w:ascii="Arial" w:hAnsi="Arial" w:cs="Arial"/>
                      <w:color w:val="000000"/>
                    </w:rPr>
                    <w:t xml:space="preserve">, participants are </w:t>
                  </w:r>
                  <w:r w:rsidR="00902FCE">
                    <w:rPr>
                      <w:rFonts w:ascii="Arial" w:hAnsi="Arial" w:cs="Arial"/>
                      <w:color w:val="000000"/>
                    </w:rPr>
                    <w:t>redirected to CLEAPSS for a full health and safety assessment.</w:t>
                  </w:r>
                </w:p>
                <w:p w14:paraId="6E4076DD" w14:textId="77777777" w:rsidR="00C45DC4" w:rsidRDefault="00C45DC4" w:rsidP="00D33BE7">
                  <w:pPr>
                    <w:rPr>
                      <w:rFonts w:ascii="Arial" w:hAnsi="Arial" w:cs="Arial"/>
                      <w:color w:val="000000"/>
                    </w:rPr>
                  </w:pPr>
                </w:p>
                <w:p w14:paraId="49BF98F8" w14:textId="3DD31834" w:rsidR="00D832F3" w:rsidRDefault="00D832F3" w:rsidP="00D33BE7">
                  <w:pPr>
                    <w:rPr>
                      <w:rFonts w:ascii="Arial" w:hAnsi="Arial" w:cs="Arial"/>
                      <w:color w:val="000000"/>
                    </w:rPr>
                  </w:pPr>
                  <w:r>
                    <w:rPr>
                      <w:rFonts w:ascii="Arial" w:hAnsi="Arial" w:cs="Arial"/>
                      <w:color w:val="000000"/>
                    </w:rPr>
                    <w:t xml:space="preserve">The illustrated </w:t>
                  </w:r>
                  <w:r w:rsidRPr="00D832F3">
                    <w:rPr>
                      <w:rFonts w:ascii="Arial" w:hAnsi="Arial" w:cs="Arial"/>
                      <w:i/>
                      <w:color w:val="000000"/>
                    </w:rPr>
                    <w:t>commentary</w:t>
                  </w:r>
                  <w:r>
                    <w:rPr>
                      <w:rFonts w:ascii="Arial" w:hAnsi="Arial" w:cs="Arial"/>
                      <w:color w:val="000000"/>
                    </w:rPr>
                    <w:t xml:space="preserve"> </w:t>
                  </w:r>
                  <w:r w:rsidR="0047500D">
                    <w:rPr>
                      <w:rFonts w:ascii="Arial" w:hAnsi="Arial" w:cs="Arial"/>
                      <w:color w:val="000000"/>
                    </w:rPr>
                    <w:t xml:space="preserve">that accompanies the course also </w:t>
                  </w:r>
                  <w:r w:rsidR="00FF7BF1">
                    <w:rPr>
                      <w:rFonts w:ascii="Arial" w:hAnsi="Arial" w:cs="Arial"/>
                      <w:color w:val="000000"/>
                    </w:rPr>
                    <w:t>includes descriptions of all of the practical activities.</w:t>
                  </w: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26961175" w14:textId="77777777" w:rsidR="009C422F" w:rsidRDefault="009C422F" w:rsidP="00D33BE7">
                  <w:pPr>
                    <w:rPr>
                      <w:rFonts w:ascii="Arial" w:hAnsi="Arial" w:cs="Arial"/>
                      <w:color w:val="000000"/>
                    </w:rPr>
                  </w:pPr>
                </w:p>
                <w:p w14:paraId="083A9735" w14:textId="66545310" w:rsidR="00FF7BF1" w:rsidRDefault="00FF7BF1" w:rsidP="00D33BE7">
                  <w:pPr>
                    <w:rPr>
                      <w:rFonts w:ascii="Arial" w:hAnsi="Arial" w:cs="Arial"/>
                      <w:color w:val="000000"/>
                    </w:rPr>
                  </w:pPr>
                  <w:r>
                    <w:rPr>
                      <w:rFonts w:ascii="Arial" w:hAnsi="Arial" w:cs="Arial"/>
                      <w:color w:val="000000"/>
                    </w:rPr>
                    <w:t xml:space="preserve">Where appropriate, participants </w:t>
                  </w:r>
                  <w:r w:rsidR="005E7C6C">
                    <w:rPr>
                      <w:rFonts w:ascii="Arial" w:hAnsi="Arial" w:cs="Arial"/>
                      <w:color w:val="000000"/>
                    </w:rPr>
                    <w:t>will improve their subject knowledge by doing the same activities that they wi</w:t>
                  </w:r>
                  <w:r w:rsidR="00CD4EF1">
                    <w:rPr>
                      <w:rFonts w:ascii="Arial" w:hAnsi="Arial" w:cs="Arial"/>
                      <w:color w:val="000000"/>
                    </w:rPr>
                    <w:t xml:space="preserve">ll be able to use with students, for example by setting up </w:t>
                  </w:r>
                  <w:proofErr w:type="spellStart"/>
                  <w:r w:rsidR="00CD4EF1">
                    <w:rPr>
                      <w:rFonts w:ascii="Arial" w:hAnsi="Arial" w:cs="Arial"/>
                      <w:color w:val="000000"/>
                    </w:rPr>
                    <w:t>Melde’s</w:t>
                  </w:r>
                  <w:proofErr w:type="spellEnd"/>
                  <w:r w:rsidR="00CD4EF1">
                    <w:rPr>
                      <w:rFonts w:ascii="Arial" w:hAnsi="Arial" w:cs="Arial"/>
                      <w:color w:val="000000"/>
                    </w:rPr>
                    <w:t xml:space="preserve"> apparatus and using it to calculate the wave-speed by measuring the wavelength and frequency of the waves.</w:t>
                  </w:r>
                  <w:r w:rsidR="00782783">
                    <w:rPr>
                      <w:rFonts w:ascii="Arial" w:hAnsi="Arial" w:cs="Arial"/>
                      <w:color w:val="000000"/>
                    </w:rPr>
                    <w:t xml:space="preserve"> </w:t>
                  </w:r>
                  <w:r w:rsidR="00BE58F8">
                    <w:rPr>
                      <w:rFonts w:ascii="Arial" w:hAnsi="Arial" w:cs="Arial"/>
                      <w:color w:val="000000"/>
                    </w:rPr>
                    <w:t xml:space="preserve">Where </w:t>
                  </w:r>
                  <w:r w:rsidR="00FC54C2">
                    <w:rPr>
                      <w:rFonts w:ascii="Arial" w:hAnsi="Arial" w:cs="Arial"/>
                      <w:color w:val="000000"/>
                    </w:rPr>
                    <w:t xml:space="preserve">material is taught by </w:t>
                  </w:r>
                  <w:r w:rsidR="007B1E0F">
                    <w:rPr>
                      <w:rFonts w:ascii="Arial" w:hAnsi="Arial" w:cs="Arial"/>
                      <w:color w:val="000000"/>
                    </w:rPr>
                    <w:t>‘direct teaching’</w:t>
                  </w:r>
                  <w:r w:rsidR="0047500D">
                    <w:rPr>
                      <w:rFonts w:ascii="Arial" w:hAnsi="Arial" w:cs="Arial"/>
                      <w:color w:val="000000"/>
                    </w:rPr>
                    <w:t>,</w:t>
                  </w:r>
                  <w:r w:rsidR="007B1E0F">
                    <w:rPr>
                      <w:rFonts w:ascii="Arial" w:hAnsi="Arial" w:cs="Arial"/>
                      <w:color w:val="000000"/>
                    </w:rPr>
                    <w:t xml:space="preserve"> </w:t>
                  </w:r>
                  <w:r w:rsidR="007A0A48">
                    <w:rPr>
                      <w:rFonts w:ascii="Arial" w:hAnsi="Arial" w:cs="Arial"/>
                      <w:color w:val="000000"/>
                    </w:rPr>
                    <w:t xml:space="preserve">participants are given full access to presentations used, </w:t>
                  </w:r>
                  <w:r w:rsidR="00B05173">
                    <w:rPr>
                      <w:rFonts w:ascii="Arial" w:hAnsi="Arial" w:cs="Arial"/>
                      <w:color w:val="000000"/>
                    </w:rPr>
                    <w:t xml:space="preserve">so </w:t>
                  </w:r>
                  <w:r w:rsidR="007A0A48">
                    <w:rPr>
                      <w:rFonts w:ascii="Arial" w:hAnsi="Arial" w:cs="Arial"/>
                      <w:color w:val="000000"/>
                    </w:rPr>
                    <w:t xml:space="preserve">that they can use </w:t>
                  </w:r>
                  <w:r w:rsidR="00FC54C2">
                    <w:rPr>
                      <w:rFonts w:ascii="Arial" w:hAnsi="Arial" w:cs="Arial"/>
                      <w:color w:val="000000"/>
                    </w:rPr>
                    <w:t xml:space="preserve">them </w:t>
                  </w:r>
                  <w:r w:rsidR="007A0A48">
                    <w:rPr>
                      <w:rFonts w:ascii="Arial" w:hAnsi="Arial" w:cs="Arial"/>
                      <w:color w:val="000000"/>
                    </w:rPr>
                    <w:t>in their own teaching.</w:t>
                  </w:r>
                </w:p>
                <w:p w14:paraId="088DE270" w14:textId="77777777" w:rsidR="00F51020" w:rsidRDefault="00F51020" w:rsidP="00D33BE7">
                  <w:pPr>
                    <w:rPr>
                      <w:rFonts w:ascii="Arial" w:hAnsi="Arial" w:cs="Arial"/>
                      <w:color w:val="000000"/>
                    </w:rPr>
                  </w:pPr>
                </w:p>
                <w:p w14:paraId="39334B95" w14:textId="128A121D" w:rsidR="00152435" w:rsidRDefault="00BB7CF6" w:rsidP="00D33BE7">
                  <w:pPr>
                    <w:rPr>
                      <w:rFonts w:ascii="Arial" w:hAnsi="Arial" w:cs="Arial"/>
                      <w:color w:val="000000"/>
                    </w:rPr>
                  </w:pPr>
                  <w:r>
                    <w:rPr>
                      <w:rFonts w:ascii="Arial" w:hAnsi="Arial" w:cs="Arial"/>
                      <w:color w:val="000000"/>
                    </w:rPr>
                    <w:t>Before most topics participants will undertake some form of diagnostic testing</w:t>
                  </w:r>
                  <w:r w:rsidR="00152435">
                    <w:rPr>
                      <w:rFonts w:ascii="Arial" w:hAnsi="Arial" w:cs="Arial"/>
                      <w:color w:val="000000"/>
                    </w:rPr>
                    <w:t xml:space="preserve">: EPSE questions, Next-Time questions, </w:t>
                  </w:r>
                  <w:r w:rsidR="004A1DD8">
                    <w:rPr>
                      <w:rFonts w:ascii="Arial" w:hAnsi="Arial" w:cs="Arial"/>
                      <w:color w:val="000000"/>
                    </w:rPr>
                    <w:t>National Strategies</w:t>
                  </w:r>
                  <w:r w:rsidR="00FC54C2">
                    <w:rPr>
                      <w:rFonts w:ascii="Arial" w:hAnsi="Arial" w:cs="Arial"/>
                      <w:color w:val="000000"/>
                    </w:rPr>
                    <w:t xml:space="preserve"> true-false sheets</w:t>
                  </w:r>
                  <w:r w:rsidR="00216119">
                    <w:rPr>
                      <w:rFonts w:ascii="Arial" w:hAnsi="Arial" w:cs="Arial"/>
                      <w:color w:val="000000"/>
                    </w:rPr>
                    <w:t>, or similar;</w:t>
                  </w:r>
                  <w:r w:rsidR="004A1DD8">
                    <w:rPr>
                      <w:rFonts w:ascii="Arial" w:hAnsi="Arial" w:cs="Arial"/>
                      <w:color w:val="000000"/>
                    </w:rPr>
                    <w:t xml:space="preserve"> </w:t>
                  </w:r>
                  <w:r w:rsidR="000C7C3E">
                    <w:rPr>
                      <w:rFonts w:ascii="Arial" w:hAnsi="Arial" w:cs="Arial"/>
                      <w:color w:val="000000"/>
                    </w:rPr>
                    <w:t xml:space="preserve">or </w:t>
                  </w:r>
                  <w:r w:rsidR="004A1DD8">
                    <w:rPr>
                      <w:rFonts w:ascii="Arial" w:hAnsi="Arial" w:cs="Arial"/>
                      <w:color w:val="000000"/>
                    </w:rPr>
                    <w:t xml:space="preserve">they may be given </w:t>
                  </w:r>
                  <w:r w:rsidR="000C7C3E">
                    <w:rPr>
                      <w:rFonts w:ascii="Arial" w:hAnsi="Arial" w:cs="Arial"/>
                      <w:color w:val="000000"/>
                    </w:rPr>
                    <w:t>questions based upon practical demonstrations (for example, an Atwood machine)</w:t>
                  </w:r>
                  <w:r w:rsidR="00D1730D">
                    <w:rPr>
                      <w:rFonts w:ascii="Arial" w:hAnsi="Arial" w:cs="Arial"/>
                      <w:color w:val="000000"/>
                    </w:rPr>
                    <w:t>.</w:t>
                  </w:r>
                </w:p>
                <w:p w14:paraId="46348DC5" w14:textId="77777777" w:rsidR="00C45DC4" w:rsidRDefault="00C45DC4" w:rsidP="009C422F">
                  <w:pPr>
                    <w:rPr>
                      <w:rFonts w:ascii="Arial" w:hAnsi="Arial" w:cs="Arial"/>
                      <w:color w:val="000000"/>
                    </w:rPr>
                  </w:pPr>
                </w:p>
                <w:p w14:paraId="15BFE3B7" w14:textId="77777777" w:rsidR="00F51020" w:rsidRDefault="00F51020" w:rsidP="00F51020">
                  <w:pPr>
                    <w:rPr>
                      <w:rFonts w:ascii="Arial" w:hAnsi="Arial" w:cs="Arial"/>
                      <w:color w:val="000000"/>
                    </w:rPr>
                  </w:pPr>
                  <w:r>
                    <w:rPr>
                      <w:rFonts w:ascii="Arial" w:hAnsi="Arial" w:cs="Arial"/>
                      <w:color w:val="000000"/>
                    </w:rPr>
                    <w:t>* Note, energy is not taught as a standalone topic in the main, but when it fits into other content. For example, specific heat capacity is taught alongside the states of matter, electrical power is taught alongside electricity.</w:t>
                  </w:r>
                </w:p>
                <w:p w14:paraId="77A4CED4" w14:textId="5769B323" w:rsidR="00F51020" w:rsidRDefault="00F51020" w:rsidP="009C422F">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6A5565D0" w14:textId="77777777" w:rsidR="00C45DC4" w:rsidRDefault="00C45DC4" w:rsidP="00D33BE7">
                  <w:pPr>
                    <w:rPr>
                      <w:rFonts w:ascii="Arial" w:hAnsi="Arial" w:cs="Arial"/>
                      <w:color w:val="000000"/>
                    </w:rPr>
                  </w:pPr>
                </w:p>
                <w:p w14:paraId="51D8A1C8" w14:textId="55E59AA8" w:rsidR="00C45DC4" w:rsidRDefault="00BE58F8" w:rsidP="00D33BE7">
                  <w:pPr>
                    <w:rPr>
                      <w:rFonts w:ascii="Arial" w:hAnsi="Arial" w:cs="Arial"/>
                      <w:color w:val="000000"/>
                    </w:rPr>
                  </w:pPr>
                  <w:r>
                    <w:rPr>
                      <w:rFonts w:ascii="Arial" w:hAnsi="Arial" w:cs="Arial"/>
                      <w:color w:val="000000"/>
                    </w:rPr>
                    <w:t xml:space="preserve">Pupil (and teacher) </w:t>
                  </w:r>
                  <w:r w:rsidR="007B1E0F">
                    <w:rPr>
                      <w:rFonts w:ascii="Arial" w:hAnsi="Arial" w:cs="Arial"/>
                      <w:color w:val="000000"/>
                    </w:rPr>
                    <w:t xml:space="preserve">alternative conceptions form the bedrock of the course. </w:t>
                  </w:r>
                  <w:r w:rsidR="004A1DD8">
                    <w:rPr>
                      <w:rFonts w:ascii="Arial" w:hAnsi="Arial" w:cs="Arial"/>
                      <w:color w:val="000000"/>
                    </w:rPr>
                    <w:t xml:space="preserve">Before each topic the </w:t>
                  </w:r>
                  <w:r w:rsidR="00766C73">
                    <w:rPr>
                      <w:rFonts w:ascii="Arial" w:hAnsi="Arial" w:cs="Arial"/>
                      <w:color w:val="000000"/>
                    </w:rPr>
                    <w:t xml:space="preserve">well-known </w:t>
                  </w:r>
                  <w:r w:rsidR="004A1DD8">
                    <w:rPr>
                      <w:rFonts w:ascii="Arial" w:hAnsi="Arial" w:cs="Arial"/>
                      <w:color w:val="000000"/>
                    </w:rPr>
                    <w:t>alternative conceptions are either listed, discussed, or parti</w:t>
                  </w:r>
                  <w:r w:rsidR="00F55510">
                    <w:rPr>
                      <w:rFonts w:ascii="Arial" w:hAnsi="Arial" w:cs="Arial"/>
                      <w:color w:val="000000"/>
                    </w:rPr>
                    <w:t>cipants are tested against them</w:t>
                  </w:r>
                  <w:r w:rsidR="006D4516">
                    <w:rPr>
                      <w:rFonts w:ascii="Arial" w:hAnsi="Arial" w:cs="Arial"/>
                      <w:color w:val="000000"/>
                    </w:rPr>
                    <w:t xml:space="preserve">. </w:t>
                  </w:r>
                  <w:r w:rsidR="009C422F">
                    <w:rPr>
                      <w:rFonts w:ascii="Arial" w:hAnsi="Arial" w:cs="Arial"/>
                      <w:color w:val="000000"/>
                    </w:rPr>
                    <w:t xml:space="preserve">At the end of the topic participants are able to </w:t>
                  </w:r>
                  <w:r w:rsidR="00F55510">
                    <w:rPr>
                      <w:rFonts w:ascii="Arial" w:hAnsi="Arial" w:cs="Arial"/>
                      <w:color w:val="000000"/>
                    </w:rPr>
                    <w:t xml:space="preserve">see how the practical activities can be used </w:t>
                  </w:r>
                  <w:r w:rsidR="006D4516">
                    <w:rPr>
                      <w:rFonts w:ascii="Arial" w:hAnsi="Arial" w:cs="Arial"/>
                      <w:color w:val="000000"/>
                    </w:rPr>
                    <w:t xml:space="preserve">to </w:t>
                  </w:r>
                  <w:r w:rsidR="00FC54C2">
                    <w:rPr>
                      <w:rFonts w:ascii="Arial" w:hAnsi="Arial" w:cs="Arial"/>
                      <w:color w:val="000000"/>
                    </w:rPr>
                    <w:t xml:space="preserve">Elicit, </w:t>
                  </w:r>
                  <w:r w:rsidR="00F55510">
                    <w:rPr>
                      <w:rFonts w:ascii="Arial" w:hAnsi="Arial" w:cs="Arial"/>
                      <w:color w:val="000000"/>
                    </w:rPr>
                    <w:t>Confront and Resolve the alternative conceptions.</w:t>
                  </w: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w:t>
                  </w:r>
                  <w:r>
                    <w:rPr>
                      <w:rFonts w:ascii="Arial" w:hAnsi="Arial" w:cs="Arial"/>
                      <w:color w:val="000000"/>
                    </w:rPr>
                    <w:lastRenderedPageBreak/>
                    <w:t xml:space="preserve">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40B4E08" w:rsidR="00C45DC4" w:rsidRDefault="00C45DC4" w:rsidP="00D33BE7">
                  <w:pPr>
                    <w:rPr>
                      <w:rFonts w:ascii="Arial" w:hAnsi="Arial" w:cs="Arial"/>
                      <w:b/>
                      <w:color w:val="000000"/>
                    </w:rPr>
                  </w:pPr>
                </w:p>
                <w:p w14:paraId="2911AE25" w14:textId="5651454D" w:rsidR="00C45DC4" w:rsidRDefault="00A311C7" w:rsidP="00D33BE7">
                  <w:pPr>
                    <w:rPr>
                      <w:rFonts w:ascii="Arial" w:hAnsi="Arial" w:cs="Arial"/>
                      <w:color w:val="000000"/>
                    </w:rPr>
                  </w:pPr>
                  <w:r>
                    <w:rPr>
                      <w:rFonts w:ascii="Arial" w:hAnsi="Arial" w:cs="Arial"/>
                      <w:color w:val="000000"/>
                    </w:rPr>
                    <w:t xml:space="preserve">The course is designed to put conceptual understanding at the heart of each lesson, </w:t>
                  </w:r>
                  <w:r w:rsidR="003E6451">
                    <w:rPr>
                      <w:rFonts w:ascii="Arial" w:hAnsi="Arial" w:cs="Arial"/>
                      <w:color w:val="000000"/>
                    </w:rPr>
                    <w:t xml:space="preserve">using techniques suggested by </w:t>
                  </w:r>
                  <w:r w:rsidR="00A56223">
                    <w:rPr>
                      <w:rFonts w:ascii="Arial" w:hAnsi="Arial" w:cs="Arial"/>
                      <w:color w:val="000000"/>
                    </w:rPr>
                    <w:t xml:space="preserve">Peer Instruction by Eric Mazur and Five </w:t>
                  </w:r>
                  <w:r>
                    <w:rPr>
                      <w:rFonts w:ascii="Arial" w:hAnsi="Arial" w:cs="Arial"/>
                      <w:color w:val="000000"/>
                    </w:rPr>
                    <w:t>Easy Lessons by Randall Knight.</w:t>
                  </w:r>
                  <w:r w:rsidR="006E22FA">
                    <w:rPr>
                      <w:rFonts w:ascii="Arial" w:hAnsi="Arial" w:cs="Arial"/>
                      <w:color w:val="000000"/>
                    </w:rPr>
                    <w:t xml:space="preserve"> Individual approaches to teach topics are generally informed by IOP or National Strategies best practice.</w:t>
                  </w:r>
                </w:p>
                <w:p w14:paraId="4D7E07DA" w14:textId="77777777" w:rsidR="003E6451" w:rsidRDefault="003E6451" w:rsidP="00D33BE7">
                  <w:pPr>
                    <w:rPr>
                      <w:rFonts w:ascii="Arial" w:hAnsi="Arial" w:cs="Arial"/>
                      <w:color w:val="000000"/>
                    </w:rPr>
                  </w:pPr>
                </w:p>
                <w:p w14:paraId="0E9C2D52" w14:textId="427B28EC" w:rsidR="00C45DC4" w:rsidRDefault="003E6451" w:rsidP="00D33BE7">
                  <w:pPr>
                    <w:rPr>
                      <w:rFonts w:ascii="Arial" w:hAnsi="Arial" w:cs="Arial"/>
                      <w:b/>
                      <w:color w:val="000000"/>
                    </w:rPr>
                  </w:pPr>
                  <w:r>
                    <w:rPr>
                      <w:rFonts w:ascii="Arial" w:hAnsi="Arial" w:cs="Arial"/>
                      <w:color w:val="000000"/>
                    </w:rPr>
                    <w:t xml:space="preserve">Throughout the course participants are given bibliographic links to materials that have informed the course, </w:t>
                  </w:r>
                  <w:r w:rsidR="006E22FA">
                    <w:rPr>
                      <w:rFonts w:ascii="Arial" w:hAnsi="Arial" w:cs="Arial"/>
                      <w:color w:val="000000"/>
                    </w:rPr>
                    <w:t>or that can extend their understanding.</w:t>
                  </w: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lastRenderedPageBreak/>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7BD97620" w14:textId="5741CCC0" w:rsidR="00C45DC4" w:rsidRDefault="00C45DC4" w:rsidP="00D33BE7">
                  <w:pPr>
                    <w:rPr>
                      <w:rFonts w:ascii="Arial" w:hAnsi="Arial" w:cs="Arial"/>
                      <w:b/>
                      <w:color w:val="000000"/>
                    </w:rPr>
                  </w:pPr>
                </w:p>
                <w:p w14:paraId="373D733C" w14:textId="646AFABE" w:rsidR="00BB36A9" w:rsidRPr="00F55510" w:rsidRDefault="00967D06" w:rsidP="00D33BE7">
                  <w:pPr>
                    <w:rPr>
                      <w:rFonts w:ascii="Arial" w:hAnsi="Arial" w:cs="Arial"/>
                      <w:color w:val="000000"/>
                    </w:rPr>
                  </w:pPr>
                  <w:r w:rsidRPr="00F55510">
                    <w:rPr>
                      <w:rFonts w:ascii="Arial" w:hAnsi="Arial" w:cs="Arial"/>
                      <w:color w:val="000000"/>
                    </w:rPr>
                    <w:t>Generally mathematical content is taught at the same time as some content, for example</w:t>
                  </w:r>
                  <w:r w:rsidR="00BB36A9" w:rsidRPr="00F55510">
                    <w:rPr>
                      <w:rFonts w:ascii="Arial" w:hAnsi="Arial" w:cs="Arial"/>
                      <w:color w:val="000000"/>
                    </w:rPr>
                    <w:t xml:space="preserve"> using a calculator is taught when we are solving momentum questions</w:t>
                  </w:r>
                  <w:r w:rsidR="007F2014" w:rsidRPr="00F55510">
                    <w:rPr>
                      <w:rFonts w:ascii="Arial" w:hAnsi="Arial" w:cs="Arial"/>
                      <w:color w:val="000000"/>
                    </w:rPr>
                    <w:t>. The exception to this is memorising and rearranging equations which is taught as a standalone topic.</w:t>
                  </w:r>
                </w:p>
                <w:p w14:paraId="68A847E3" w14:textId="77777777" w:rsidR="00BB36A9" w:rsidRPr="00F55510" w:rsidRDefault="00BB36A9" w:rsidP="00D33BE7">
                  <w:pPr>
                    <w:rPr>
                      <w:rFonts w:ascii="Arial" w:hAnsi="Arial" w:cs="Arial"/>
                      <w:color w:val="000000"/>
                    </w:rPr>
                  </w:pPr>
                </w:p>
                <w:p w14:paraId="27E87C36" w14:textId="3EE5FDCC" w:rsidR="00C45DC4" w:rsidRPr="00F55510" w:rsidRDefault="00BB36A9" w:rsidP="00D33BE7">
                  <w:pPr>
                    <w:rPr>
                      <w:rFonts w:ascii="Arial" w:hAnsi="Arial" w:cs="Arial"/>
                      <w:color w:val="000000"/>
                    </w:rPr>
                  </w:pPr>
                  <w:r w:rsidRPr="00F55510">
                    <w:rPr>
                      <w:rFonts w:ascii="Arial" w:hAnsi="Arial" w:cs="Arial"/>
                      <w:color w:val="000000"/>
                    </w:rPr>
                    <w:t>The following mathematical techn</w:t>
                  </w:r>
                  <w:r w:rsidR="00F55510">
                    <w:rPr>
                      <w:rFonts w:ascii="Arial" w:hAnsi="Arial" w:cs="Arial"/>
                      <w:color w:val="000000"/>
                    </w:rPr>
                    <w:t xml:space="preserve">iques are covered at least once at some point: </w:t>
                  </w:r>
                  <w:r w:rsidRPr="00F55510">
                    <w:rPr>
                      <w:rFonts w:ascii="Arial" w:hAnsi="Arial" w:cs="Arial"/>
                      <w:color w:val="000000"/>
                    </w:rPr>
                    <w:t>rearranging equations</w:t>
                  </w:r>
                  <w:r w:rsidR="007F2014" w:rsidRPr="00F55510">
                    <w:rPr>
                      <w:rFonts w:ascii="Arial" w:hAnsi="Arial" w:cs="Arial"/>
                      <w:color w:val="000000"/>
                    </w:rPr>
                    <w:t xml:space="preserve"> (basic and advanced)</w:t>
                  </w:r>
                  <w:r w:rsidR="00F55510" w:rsidRPr="00F55510">
                    <w:rPr>
                      <w:rFonts w:ascii="Arial" w:hAnsi="Arial" w:cs="Arial"/>
                      <w:color w:val="000000"/>
                    </w:rPr>
                    <w:t xml:space="preserve">, </w:t>
                  </w:r>
                  <w:r w:rsidRPr="00F55510">
                    <w:rPr>
                      <w:rFonts w:ascii="Arial" w:hAnsi="Arial" w:cs="Arial"/>
                      <w:color w:val="000000"/>
                    </w:rPr>
                    <w:t>memorising equations</w:t>
                  </w:r>
                  <w:r w:rsidR="00F55510" w:rsidRPr="00F55510">
                    <w:rPr>
                      <w:rFonts w:ascii="Arial" w:hAnsi="Arial" w:cs="Arial"/>
                      <w:color w:val="000000"/>
                    </w:rPr>
                    <w:t xml:space="preserve">, </w:t>
                  </w:r>
                  <w:r w:rsidRPr="00F55510">
                    <w:rPr>
                      <w:rFonts w:ascii="Arial" w:hAnsi="Arial" w:cs="Arial"/>
                      <w:color w:val="000000"/>
                    </w:rPr>
                    <w:t>using a calculator</w:t>
                  </w:r>
                  <w:r w:rsidR="00F55510" w:rsidRPr="00F55510">
                    <w:rPr>
                      <w:rFonts w:ascii="Arial" w:hAnsi="Arial" w:cs="Arial"/>
                      <w:color w:val="000000"/>
                    </w:rPr>
                    <w:t xml:space="preserve">, </w:t>
                  </w:r>
                  <w:r w:rsidRPr="00F55510">
                    <w:rPr>
                      <w:rFonts w:ascii="Arial" w:hAnsi="Arial" w:cs="Arial"/>
                      <w:color w:val="000000"/>
                    </w:rPr>
                    <w:t>decimal places</w:t>
                  </w:r>
                  <w:r w:rsidR="00F55510" w:rsidRPr="00F55510">
                    <w:rPr>
                      <w:rFonts w:ascii="Arial" w:hAnsi="Arial" w:cs="Arial"/>
                      <w:color w:val="000000"/>
                    </w:rPr>
                    <w:t xml:space="preserve">, </w:t>
                  </w:r>
                  <w:r w:rsidRPr="00F55510">
                    <w:rPr>
                      <w:rFonts w:ascii="Arial" w:hAnsi="Arial" w:cs="Arial"/>
                      <w:color w:val="000000"/>
                    </w:rPr>
                    <w:t>significant figures</w:t>
                  </w:r>
                  <w:r w:rsidR="00F55510" w:rsidRPr="00F55510">
                    <w:rPr>
                      <w:rFonts w:ascii="Arial" w:hAnsi="Arial" w:cs="Arial"/>
                      <w:color w:val="000000"/>
                    </w:rPr>
                    <w:t xml:space="preserve">, </w:t>
                  </w:r>
                  <w:r w:rsidRPr="00F55510">
                    <w:rPr>
                      <w:rFonts w:ascii="Arial" w:hAnsi="Arial" w:cs="Arial"/>
                      <w:color w:val="000000"/>
                    </w:rPr>
                    <w:t xml:space="preserve">converting between </w:t>
                  </w:r>
                  <w:r w:rsidR="008F2CBA" w:rsidRPr="00F55510">
                    <w:rPr>
                      <w:rFonts w:ascii="Arial" w:hAnsi="Arial" w:cs="Arial"/>
                      <w:color w:val="000000"/>
                    </w:rPr>
                    <w:t>dimensions</w:t>
                  </w:r>
                  <w:r w:rsidR="00216119">
                    <w:rPr>
                      <w:rFonts w:ascii="Arial" w:hAnsi="Arial" w:cs="Arial"/>
                      <w:color w:val="000000"/>
                    </w:rPr>
                    <w:t xml:space="preserve"> (</w:t>
                  </w:r>
                  <w:r w:rsidR="008F2CBA" w:rsidRPr="00F55510">
                    <w:rPr>
                      <w:rFonts w:ascii="Arial" w:hAnsi="Arial" w:cs="Arial"/>
                      <w:color w:val="000000"/>
                    </w:rPr>
                    <w:t xml:space="preserve">for example </w:t>
                  </w:r>
                  <m:oMath>
                    <m:sSup>
                      <m:sSupPr>
                        <m:ctrlPr>
                          <w:rPr>
                            <w:rFonts w:ascii="Cambria Math" w:hAnsi="Cambria Math" w:cs="Arial"/>
                            <w:i/>
                            <w:color w:val="000000"/>
                          </w:rPr>
                        </m:ctrlPr>
                      </m:sSupPr>
                      <m:e>
                        <m:r>
                          <w:rPr>
                            <w:rFonts w:ascii="Cambria Math" w:hAnsi="Cambria Math" w:cs="Arial"/>
                            <w:color w:val="000000"/>
                          </w:rPr>
                          <m:t>m</m:t>
                        </m:r>
                      </m:e>
                      <m:sup>
                        <m:r>
                          <w:rPr>
                            <w:rFonts w:ascii="Cambria Math" w:hAnsi="Cambria Math" w:cs="Arial"/>
                            <w:color w:val="000000"/>
                          </w:rPr>
                          <m:t>3</m:t>
                        </m:r>
                      </m:sup>
                    </m:sSup>
                  </m:oMath>
                  <w:r w:rsidR="008F2CBA" w:rsidRPr="00F55510">
                    <w:rPr>
                      <w:rFonts w:ascii="Arial" w:hAnsi="Arial" w:cs="Arial"/>
                      <w:color w:val="000000"/>
                    </w:rPr>
                    <w:t xml:space="preserve"> and </w:t>
                  </w:r>
                  <m:oMath>
                    <m:r>
                      <w:rPr>
                        <w:rFonts w:ascii="Cambria Math" w:hAnsi="Cambria Math" w:cs="Arial"/>
                        <w:color w:val="000000"/>
                      </w:rPr>
                      <m:t>m</m:t>
                    </m:r>
                    <m:sSup>
                      <m:sSupPr>
                        <m:ctrlPr>
                          <w:rPr>
                            <w:rFonts w:ascii="Cambria Math" w:hAnsi="Cambria Math" w:cs="Arial"/>
                            <w:i/>
                            <w:color w:val="000000"/>
                          </w:rPr>
                        </m:ctrlPr>
                      </m:sSupPr>
                      <m:e>
                        <m:r>
                          <w:rPr>
                            <w:rFonts w:ascii="Cambria Math" w:hAnsi="Cambria Math" w:cs="Arial"/>
                            <w:color w:val="000000"/>
                          </w:rPr>
                          <m:t>m</m:t>
                        </m:r>
                      </m:e>
                      <m:sup>
                        <m:r>
                          <w:rPr>
                            <w:rFonts w:ascii="Cambria Math" w:hAnsi="Cambria Math" w:cs="Arial"/>
                            <w:color w:val="000000"/>
                          </w:rPr>
                          <m:t>3</m:t>
                        </m:r>
                      </m:sup>
                    </m:sSup>
                  </m:oMath>
                  <w:r w:rsidR="00216119">
                    <w:rPr>
                      <w:rFonts w:ascii="Arial" w:hAnsi="Arial" w:cs="Arial"/>
                      <w:color w:val="000000"/>
                    </w:rPr>
                    <w:t>)</w:t>
                  </w:r>
                  <w:r w:rsidR="00F55510" w:rsidRPr="00F55510">
                    <w:rPr>
                      <w:rFonts w:ascii="Arial" w:hAnsi="Arial" w:cs="Arial"/>
                      <w:color w:val="000000"/>
                    </w:rPr>
                    <w:t xml:space="preserve">, </w:t>
                  </w:r>
                  <w:r w:rsidR="007F2014" w:rsidRPr="00F55510">
                    <w:rPr>
                      <w:rFonts w:ascii="Arial" w:hAnsi="Arial" w:cs="Arial"/>
                      <w:color w:val="000000"/>
                    </w:rPr>
                    <w:t>estimating errors</w:t>
                  </w:r>
                  <w:r w:rsidR="00F55510" w:rsidRPr="00F55510">
                    <w:rPr>
                      <w:rFonts w:ascii="Arial" w:hAnsi="Arial" w:cs="Arial"/>
                      <w:color w:val="000000"/>
                    </w:rPr>
                    <w:t xml:space="preserve">, </w:t>
                  </w:r>
                  <w:r w:rsidR="009D4E0C" w:rsidRPr="00F55510">
                    <w:rPr>
                      <w:rFonts w:ascii="Arial" w:hAnsi="Arial" w:cs="Arial"/>
                      <w:color w:val="000000"/>
                    </w:rPr>
                    <w:t>drawing graphs</w:t>
                  </w:r>
                  <w:r w:rsidR="00F55510" w:rsidRPr="00F55510">
                    <w:rPr>
                      <w:rFonts w:ascii="Arial" w:hAnsi="Arial" w:cs="Arial"/>
                      <w:color w:val="000000"/>
                    </w:rPr>
                    <w:t xml:space="preserve">, </w:t>
                  </w:r>
                  <w:r w:rsidR="008F2CBA" w:rsidRPr="00F55510">
                    <w:rPr>
                      <w:rFonts w:ascii="Arial" w:hAnsi="Arial" w:cs="Arial"/>
                      <w:color w:val="000000"/>
                    </w:rPr>
                    <w:t>interpreting graphs</w:t>
                  </w:r>
                  <w:r w:rsidR="00F55510" w:rsidRPr="00F55510">
                    <w:rPr>
                      <w:rFonts w:ascii="Arial" w:hAnsi="Arial" w:cs="Arial"/>
                      <w:color w:val="000000"/>
                    </w:rPr>
                    <w:t xml:space="preserve">, </w:t>
                  </w:r>
                  <w:r w:rsidR="008F2CBA" w:rsidRPr="00F55510">
                    <w:rPr>
                      <w:rFonts w:ascii="Arial" w:hAnsi="Arial" w:cs="Arial"/>
                      <w:color w:val="000000"/>
                    </w:rPr>
                    <w:t>proportional reasoning</w:t>
                  </w:r>
                  <w:r w:rsidR="00F55510" w:rsidRPr="00F55510">
                    <w:rPr>
                      <w:rFonts w:ascii="Arial" w:hAnsi="Arial" w:cs="Arial"/>
                      <w:color w:val="000000"/>
                    </w:rPr>
                    <w:t xml:space="preserve">, </w:t>
                  </w:r>
                  <w:r w:rsidR="008F2CBA" w:rsidRPr="00F55510">
                    <w:rPr>
                      <w:rFonts w:ascii="Arial" w:hAnsi="Arial" w:cs="Arial"/>
                      <w:color w:val="000000"/>
                    </w:rPr>
                    <w:t>standard form</w:t>
                  </w:r>
                  <w:r w:rsidR="00F55510" w:rsidRPr="00F55510">
                    <w:rPr>
                      <w:rFonts w:ascii="Arial" w:hAnsi="Arial" w:cs="Arial"/>
                      <w:color w:val="000000"/>
                    </w:rPr>
                    <w:t xml:space="preserve">, </w:t>
                  </w:r>
                  <w:r w:rsidR="008F2CBA" w:rsidRPr="00F55510">
                    <w:rPr>
                      <w:rFonts w:ascii="Arial" w:hAnsi="Arial" w:cs="Arial"/>
                      <w:color w:val="000000"/>
                    </w:rPr>
                    <w:t>exponentials and logarithms</w:t>
                  </w:r>
                  <w:r w:rsidR="00F55510" w:rsidRPr="00F55510">
                    <w:rPr>
                      <w:rFonts w:ascii="Arial" w:hAnsi="Arial" w:cs="Arial"/>
                      <w:color w:val="000000"/>
                    </w:rPr>
                    <w:t xml:space="preserve">, </w:t>
                  </w:r>
                  <w:r w:rsidR="008F2CBA" w:rsidRPr="00F55510">
                    <w:rPr>
                      <w:rFonts w:ascii="Arial" w:hAnsi="Arial" w:cs="Arial"/>
                      <w:color w:val="000000"/>
                    </w:rPr>
                    <w:t>trigonometry</w:t>
                  </w:r>
                  <w:r w:rsidR="00F55510">
                    <w:rPr>
                      <w:rFonts w:ascii="Arial" w:hAnsi="Arial" w:cs="Arial"/>
                      <w:color w:val="000000"/>
                    </w:rPr>
                    <w:t>.</w:t>
                  </w: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13C32BBE" w14:textId="202E33CA" w:rsidR="00C45DC4" w:rsidRDefault="00C45DC4" w:rsidP="00D33BE7">
                  <w:pPr>
                    <w:rPr>
                      <w:rFonts w:ascii="Arial" w:hAnsi="Arial" w:cs="Arial"/>
                      <w:b/>
                      <w:color w:val="000000"/>
                    </w:rPr>
                  </w:pPr>
                </w:p>
                <w:p w14:paraId="2B7CD66F" w14:textId="1103E109" w:rsidR="009D4E0C" w:rsidRPr="00285D70" w:rsidRDefault="009D4E0C" w:rsidP="009E56D1">
                  <w:pPr>
                    <w:rPr>
                      <w:rFonts w:ascii="Arial" w:hAnsi="Arial" w:cs="Arial"/>
                      <w:color w:val="000000"/>
                    </w:rPr>
                  </w:pPr>
                  <w:r w:rsidRPr="00285D70">
                    <w:rPr>
                      <w:rFonts w:ascii="Arial" w:hAnsi="Arial" w:cs="Arial"/>
                      <w:color w:val="000000"/>
                    </w:rPr>
                    <w:t>Before and during sessions participants are continually being assessed</w:t>
                  </w:r>
                  <w:r w:rsidR="00D364CA" w:rsidRPr="00285D70">
                    <w:rPr>
                      <w:rFonts w:ascii="Arial" w:hAnsi="Arial" w:cs="Arial"/>
                      <w:color w:val="000000"/>
                    </w:rPr>
                    <w:t xml:space="preserve"> for learning</w:t>
                  </w:r>
                  <w:r w:rsidRPr="00285D70">
                    <w:rPr>
                      <w:rFonts w:ascii="Arial" w:hAnsi="Arial" w:cs="Arial"/>
                      <w:color w:val="000000"/>
                    </w:rPr>
                    <w:t>. A range of techniques is used</w:t>
                  </w:r>
                  <w:r w:rsidR="00D364CA" w:rsidRPr="00285D70">
                    <w:rPr>
                      <w:rFonts w:ascii="Arial" w:hAnsi="Arial" w:cs="Arial"/>
                      <w:color w:val="000000"/>
                    </w:rPr>
                    <w:t xml:space="preserve"> including diagnostic testing, peer assessment, mini-whiteboards, </w:t>
                  </w:r>
                  <w:proofErr w:type="gramStart"/>
                  <w:r w:rsidR="00D364CA" w:rsidRPr="00285D70">
                    <w:rPr>
                      <w:rFonts w:ascii="Arial" w:hAnsi="Arial" w:cs="Arial"/>
                      <w:color w:val="000000"/>
                    </w:rPr>
                    <w:t>peer</w:t>
                  </w:r>
                  <w:proofErr w:type="gramEnd"/>
                  <w:r w:rsidR="00D364CA" w:rsidRPr="00285D70">
                    <w:rPr>
                      <w:rFonts w:ascii="Arial" w:hAnsi="Arial" w:cs="Arial"/>
                      <w:color w:val="000000"/>
                    </w:rPr>
                    <w:t xml:space="preserve"> teaching.</w:t>
                  </w:r>
                </w:p>
                <w:p w14:paraId="5CDCDD9A" w14:textId="77777777" w:rsidR="00D364CA" w:rsidRPr="00285D70" w:rsidRDefault="00D364CA" w:rsidP="009E56D1">
                  <w:pPr>
                    <w:rPr>
                      <w:rFonts w:ascii="Arial" w:hAnsi="Arial" w:cs="Arial"/>
                      <w:color w:val="000000"/>
                    </w:rPr>
                  </w:pPr>
                </w:p>
                <w:p w14:paraId="1C9E6F7B" w14:textId="284A4699" w:rsidR="00AE77F7" w:rsidRPr="00285D70" w:rsidRDefault="00D364CA" w:rsidP="009E56D1">
                  <w:pPr>
                    <w:rPr>
                      <w:rFonts w:ascii="Arial" w:hAnsi="Arial" w:cs="Arial"/>
                      <w:color w:val="000000"/>
                    </w:rPr>
                  </w:pPr>
                  <w:r w:rsidRPr="00285D70">
                    <w:rPr>
                      <w:rFonts w:ascii="Arial" w:hAnsi="Arial" w:cs="Arial"/>
                      <w:color w:val="000000"/>
                    </w:rPr>
                    <w:t xml:space="preserve">At the end of every </w:t>
                  </w:r>
                  <w:r w:rsidR="00AF3DB1" w:rsidRPr="00285D70">
                    <w:rPr>
                      <w:rFonts w:ascii="Arial" w:hAnsi="Arial" w:cs="Arial"/>
                      <w:color w:val="000000"/>
                    </w:rPr>
                    <w:t xml:space="preserve">day’s session participants are given a </w:t>
                  </w:r>
                  <w:r w:rsidR="00EA7B22" w:rsidRPr="00285D70">
                    <w:rPr>
                      <w:rFonts w:ascii="Arial" w:hAnsi="Arial" w:cs="Arial"/>
                      <w:color w:val="000000"/>
                    </w:rPr>
                    <w:t xml:space="preserve">list of gap </w:t>
                  </w:r>
                  <w:r w:rsidR="00AF3DB1" w:rsidRPr="00285D70">
                    <w:rPr>
                      <w:rFonts w:ascii="Arial" w:hAnsi="Arial" w:cs="Arial"/>
                      <w:color w:val="000000"/>
                    </w:rPr>
                    <w:t xml:space="preserve">extension tasks, and it is expected that </w:t>
                  </w:r>
                  <w:r w:rsidR="00EA7B22" w:rsidRPr="00285D70">
                    <w:rPr>
                      <w:rFonts w:ascii="Arial" w:hAnsi="Arial" w:cs="Arial"/>
                      <w:color w:val="000000"/>
                    </w:rPr>
                    <w:t xml:space="preserve">participants </w:t>
                  </w:r>
                  <w:r w:rsidR="00AF3DB1" w:rsidRPr="00285D70">
                    <w:rPr>
                      <w:rFonts w:ascii="Arial" w:hAnsi="Arial" w:cs="Arial"/>
                      <w:color w:val="000000"/>
                    </w:rPr>
                    <w:t>will pick and choose suitable assessment</w:t>
                  </w:r>
                  <w:r w:rsidR="00745224" w:rsidRPr="00285D70">
                    <w:rPr>
                      <w:rFonts w:ascii="Arial" w:hAnsi="Arial" w:cs="Arial"/>
                      <w:color w:val="000000"/>
                    </w:rPr>
                    <w:t>s</w:t>
                  </w:r>
                  <w:r w:rsidR="00AF3DB1" w:rsidRPr="00285D70">
                    <w:rPr>
                      <w:rFonts w:ascii="Arial" w:hAnsi="Arial" w:cs="Arial"/>
                      <w:color w:val="000000"/>
                    </w:rPr>
                    <w:t xml:space="preserve"> for themselves. </w:t>
                  </w:r>
                  <w:r w:rsidR="00745224" w:rsidRPr="00285D70">
                    <w:rPr>
                      <w:rFonts w:ascii="Arial" w:hAnsi="Arial" w:cs="Arial"/>
                      <w:color w:val="000000"/>
                    </w:rPr>
                    <w:t xml:space="preserve">The range of materials linked to include conceptual tests, simple numerical problems, or advanced written tests. </w:t>
                  </w:r>
                </w:p>
                <w:p w14:paraId="55BAF815" w14:textId="77777777" w:rsidR="00AE77F7" w:rsidRPr="00285D70" w:rsidRDefault="00AE77F7" w:rsidP="009E56D1">
                  <w:pPr>
                    <w:rPr>
                      <w:rFonts w:ascii="Arial" w:hAnsi="Arial" w:cs="Arial"/>
                      <w:color w:val="000000"/>
                    </w:rPr>
                  </w:pPr>
                </w:p>
                <w:p w14:paraId="278593DE" w14:textId="16BA52BF" w:rsidR="00D364CA" w:rsidRPr="00285D70" w:rsidRDefault="00745224" w:rsidP="009E56D1">
                  <w:pPr>
                    <w:rPr>
                      <w:rFonts w:ascii="Arial" w:hAnsi="Arial" w:cs="Arial"/>
                      <w:color w:val="000000"/>
                    </w:rPr>
                  </w:pPr>
                  <w:r w:rsidRPr="00285D70">
                    <w:rPr>
                      <w:rFonts w:ascii="Arial" w:hAnsi="Arial" w:cs="Arial"/>
                      <w:color w:val="000000"/>
                    </w:rPr>
                    <w:t xml:space="preserve">The advanced tests have been created from </w:t>
                  </w:r>
                  <w:r w:rsidR="00AE77F7" w:rsidRPr="00285D70">
                    <w:rPr>
                      <w:rFonts w:ascii="Arial" w:hAnsi="Arial" w:cs="Arial"/>
                      <w:color w:val="000000"/>
                    </w:rPr>
                    <w:t xml:space="preserve">a specially curated selection past-paper AQA A level questions, designed to stretch and challenge </w:t>
                  </w:r>
                  <w:r w:rsidR="00285D70" w:rsidRPr="00285D70">
                    <w:rPr>
                      <w:rFonts w:ascii="Arial" w:hAnsi="Arial" w:cs="Arial"/>
                      <w:color w:val="000000"/>
                    </w:rPr>
                    <w:t xml:space="preserve">participants, and to give them confidence to teach high-attaining KS4 or KS5 students. These tests have online worked-answer videos accompanying them, so that </w:t>
                  </w:r>
                  <w:r w:rsidR="00F9295E">
                    <w:rPr>
                      <w:rFonts w:ascii="Arial" w:hAnsi="Arial" w:cs="Arial"/>
                      <w:color w:val="000000"/>
                    </w:rPr>
                    <w:t>participants can be supported whilst studying these challenging questions</w:t>
                  </w:r>
                  <w:r w:rsidR="00285D70" w:rsidRPr="00285D70">
                    <w:rPr>
                      <w:rFonts w:ascii="Arial" w:hAnsi="Arial" w:cs="Arial"/>
                      <w:color w:val="000000"/>
                    </w:rPr>
                    <w:t>.</w:t>
                  </w: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11DE1FC5" w14:textId="77777777" w:rsidR="00581724" w:rsidRPr="008D4C54" w:rsidRDefault="00581724" w:rsidP="00D33BE7">
                  <w:pPr>
                    <w:rPr>
                      <w:rFonts w:ascii="Arial" w:hAnsi="Arial" w:cs="Arial"/>
                      <w:color w:val="000000"/>
                    </w:rPr>
                  </w:pPr>
                </w:p>
                <w:p w14:paraId="11F249F0" w14:textId="0D405250" w:rsidR="001F5B51" w:rsidRDefault="008D4C54" w:rsidP="00D33BE7">
                  <w:pPr>
                    <w:rPr>
                      <w:rFonts w:ascii="Arial" w:hAnsi="Arial" w:cs="Arial"/>
                      <w:color w:val="000000"/>
                    </w:rPr>
                  </w:pPr>
                  <w:r w:rsidRPr="008D4C54">
                    <w:rPr>
                      <w:rFonts w:ascii="Arial" w:hAnsi="Arial" w:cs="Arial"/>
                      <w:color w:val="000000"/>
                    </w:rPr>
                    <w:t xml:space="preserve">The course is an evolution of </w:t>
                  </w:r>
                  <w:r>
                    <w:rPr>
                      <w:rFonts w:ascii="Arial" w:hAnsi="Arial" w:cs="Arial"/>
                      <w:color w:val="000000"/>
                    </w:rPr>
                    <w:t xml:space="preserve">previous non-specialist and TSST </w:t>
                  </w:r>
                  <w:r w:rsidRPr="008D4C54">
                    <w:rPr>
                      <w:rFonts w:ascii="Arial" w:hAnsi="Arial" w:cs="Arial"/>
                      <w:color w:val="000000"/>
                    </w:rPr>
                    <w:t xml:space="preserve">courses </w:t>
                  </w:r>
                  <w:r>
                    <w:rPr>
                      <w:rFonts w:ascii="Arial" w:hAnsi="Arial" w:cs="Arial"/>
                      <w:color w:val="000000"/>
                    </w:rPr>
                    <w:t>that have been used with hundreds previous participants.</w:t>
                  </w:r>
                  <w:r w:rsidR="00001FE9">
                    <w:rPr>
                      <w:rFonts w:ascii="Arial" w:hAnsi="Arial" w:cs="Arial"/>
                      <w:color w:val="000000"/>
                    </w:rPr>
                    <w:t xml:space="preserve"> </w:t>
                  </w:r>
                  <w:r w:rsidR="009A1D89" w:rsidRPr="0070366A">
                    <w:rPr>
                      <w:rFonts w:ascii="Arial" w:hAnsi="Arial" w:cs="Arial"/>
                      <w:color w:val="000000"/>
                    </w:rPr>
                    <w:t xml:space="preserve">The </w:t>
                  </w:r>
                  <w:r w:rsidR="00001FE9">
                    <w:rPr>
                      <w:rFonts w:ascii="Arial" w:hAnsi="Arial" w:cs="Arial"/>
                      <w:color w:val="000000"/>
                    </w:rPr>
                    <w:t xml:space="preserve">new </w:t>
                  </w:r>
                  <w:r w:rsidR="009A1D89" w:rsidRPr="0070366A">
                    <w:rPr>
                      <w:rFonts w:ascii="Arial" w:hAnsi="Arial" w:cs="Arial"/>
                      <w:color w:val="000000"/>
                    </w:rPr>
                    <w:t>written materials have been peer-assessed by two Heads of Physics. Some of the sessions are delivered by multiple trainers, therefore supporting and assessing one another.</w:t>
                  </w:r>
                  <w:r w:rsidR="001F5B51">
                    <w:rPr>
                      <w:rFonts w:ascii="Arial" w:hAnsi="Arial" w:cs="Arial"/>
                      <w:color w:val="000000"/>
                    </w:rPr>
                    <w:t xml:space="preserve"> </w:t>
                  </w:r>
                </w:p>
                <w:p w14:paraId="143D9782" w14:textId="77777777" w:rsidR="0062052F" w:rsidRDefault="0062052F" w:rsidP="00D33BE7">
                  <w:pPr>
                    <w:rPr>
                      <w:rFonts w:ascii="Arial" w:hAnsi="Arial" w:cs="Arial"/>
                      <w:color w:val="000000"/>
                    </w:rPr>
                  </w:pPr>
                </w:p>
                <w:p w14:paraId="1DB41287" w14:textId="50031C00" w:rsidR="001D66D3" w:rsidRPr="0070366A" w:rsidRDefault="001D66D3" w:rsidP="00D33BE7">
                  <w:pPr>
                    <w:rPr>
                      <w:rFonts w:ascii="Arial" w:hAnsi="Arial" w:cs="Arial"/>
                      <w:color w:val="000000"/>
                    </w:rPr>
                  </w:pPr>
                  <w:r w:rsidRPr="0070366A">
                    <w:rPr>
                      <w:rFonts w:ascii="Arial" w:hAnsi="Arial" w:cs="Arial"/>
                      <w:color w:val="000000"/>
                    </w:rPr>
                    <w:t>Alan Denton is the lead tutor</w:t>
                  </w:r>
                  <w:r w:rsidR="009A1D89" w:rsidRPr="0070366A">
                    <w:rPr>
                      <w:rFonts w:ascii="Arial" w:hAnsi="Arial" w:cs="Arial"/>
                      <w:color w:val="000000"/>
                    </w:rPr>
                    <w:t xml:space="preserve"> for the course</w:t>
                  </w:r>
                  <w:r w:rsidR="0070366A" w:rsidRPr="0070366A">
                    <w:rPr>
                      <w:rFonts w:ascii="Arial" w:hAnsi="Arial" w:cs="Arial"/>
                      <w:color w:val="000000"/>
                    </w:rPr>
                    <w:t>, and he is a well-known physics trainer in East Anglia</w:t>
                  </w:r>
                  <w:r w:rsidR="009A1D89" w:rsidRPr="0070366A">
                    <w:rPr>
                      <w:rFonts w:ascii="Arial" w:hAnsi="Arial" w:cs="Arial"/>
                      <w:color w:val="000000"/>
                    </w:rPr>
                    <w:t xml:space="preserve">. He has an </w:t>
                  </w:r>
                  <w:proofErr w:type="spellStart"/>
                  <w:r w:rsidR="009A1D89" w:rsidRPr="0070366A">
                    <w:rPr>
                      <w:rFonts w:ascii="Arial" w:hAnsi="Arial" w:cs="Arial"/>
                      <w:color w:val="000000"/>
                    </w:rPr>
                    <w:t>MPhys</w:t>
                  </w:r>
                  <w:proofErr w:type="spellEnd"/>
                  <w:r w:rsidR="009A1D89" w:rsidRPr="0070366A">
                    <w:rPr>
                      <w:rFonts w:ascii="Arial" w:hAnsi="Arial" w:cs="Arial"/>
                      <w:color w:val="000000"/>
                    </w:rPr>
                    <w:t xml:space="preserve"> from Oxford, and </w:t>
                  </w:r>
                  <w:r w:rsidR="0070366A" w:rsidRPr="0070366A">
                    <w:rPr>
                      <w:rFonts w:ascii="Arial" w:hAnsi="Arial" w:cs="Arial"/>
                      <w:color w:val="000000"/>
                    </w:rPr>
                    <w:t xml:space="preserve">has been teaching </w:t>
                  </w:r>
                  <w:r w:rsidR="005D472F">
                    <w:rPr>
                      <w:rFonts w:ascii="Arial" w:hAnsi="Arial" w:cs="Arial"/>
                      <w:color w:val="000000"/>
                    </w:rPr>
                    <w:t>for 11 years, and has been full-time teacher training for 5 years.</w:t>
                  </w:r>
                </w:p>
                <w:p w14:paraId="162D876A" w14:textId="4972816A" w:rsidR="009A1D89" w:rsidRDefault="009A1D89" w:rsidP="00D33BE7">
                  <w:pPr>
                    <w:rPr>
                      <w:rFonts w:ascii="Arial" w:hAnsi="Arial" w:cs="Arial"/>
                      <w:b/>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lastRenderedPageBreak/>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5AA369D6" w14:textId="371C36DD" w:rsidR="005D472F" w:rsidRPr="00A8296E" w:rsidRDefault="005D472F" w:rsidP="00D33BE7">
                  <w:pPr>
                    <w:rPr>
                      <w:rFonts w:ascii="Arial" w:hAnsi="Arial" w:cs="Arial"/>
                      <w:color w:val="000000"/>
                    </w:rPr>
                  </w:pPr>
                </w:p>
                <w:p w14:paraId="6FCE9896" w14:textId="0C1C1542" w:rsidR="00B02879" w:rsidRPr="00A8296E" w:rsidRDefault="00B02879" w:rsidP="00D33BE7">
                  <w:pPr>
                    <w:rPr>
                      <w:rFonts w:ascii="Arial" w:hAnsi="Arial" w:cs="Arial"/>
                      <w:color w:val="000000"/>
                    </w:rPr>
                  </w:pPr>
                  <w:r w:rsidRPr="00A8296E">
                    <w:rPr>
                      <w:rFonts w:ascii="Arial" w:hAnsi="Arial" w:cs="Arial"/>
                      <w:color w:val="000000"/>
                    </w:rPr>
                    <w:t xml:space="preserve">During individual sessions, participants sometimes get a chance </w:t>
                  </w:r>
                  <w:r w:rsidR="00452D9C" w:rsidRPr="00A8296E">
                    <w:rPr>
                      <w:rFonts w:ascii="Arial" w:hAnsi="Arial" w:cs="Arial"/>
                      <w:color w:val="000000"/>
                    </w:rPr>
                    <w:t xml:space="preserve">to decide what activities to undertake, how much time to spend on each activity, or what the success criteria is. However, the </w:t>
                  </w:r>
                  <w:r w:rsidR="00A8296E" w:rsidRPr="00A8296E">
                    <w:rPr>
                      <w:rFonts w:ascii="Arial" w:hAnsi="Arial" w:cs="Arial"/>
                      <w:color w:val="000000"/>
                    </w:rPr>
                    <w:t>overall course is fairly linear for the first seven days.</w:t>
                  </w:r>
                </w:p>
                <w:p w14:paraId="2C684498" w14:textId="77777777" w:rsidR="00A8296E" w:rsidRPr="00A8296E" w:rsidRDefault="00A8296E" w:rsidP="00D33BE7">
                  <w:pPr>
                    <w:rPr>
                      <w:rFonts w:ascii="Arial" w:hAnsi="Arial" w:cs="Arial"/>
                      <w:color w:val="000000"/>
                    </w:rPr>
                  </w:pPr>
                </w:p>
                <w:p w14:paraId="5071863D" w14:textId="1FDC440F" w:rsidR="00A8296E" w:rsidRPr="00A8296E" w:rsidRDefault="00A8296E" w:rsidP="00D33BE7">
                  <w:pPr>
                    <w:rPr>
                      <w:rFonts w:ascii="Arial" w:hAnsi="Arial" w:cs="Arial"/>
                      <w:color w:val="000000"/>
                    </w:rPr>
                  </w:pPr>
                  <w:r w:rsidRPr="00A8296E">
                    <w:rPr>
                      <w:rFonts w:ascii="Arial" w:hAnsi="Arial" w:cs="Arial"/>
                      <w:color w:val="000000"/>
                    </w:rPr>
                    <w:t xml:space="preserve">The largest personalisation comes from the </w:t>
                  </w:r>
                  <w:r w:rsidR="00581724">
                    <w:rPr>
                      <w:rFonts w:ascii="Arial" w:hAnsi="Arial" w:cs="Arial"/>
                      <w:color w:val="000000"/>
                    </w:rPr>
                    <w:t xml:space="preserve">range of problems given in the </w:t>
                  </w:r>
                  <w:r w:rsidRPr="00581724">
                    <w:rPr>
                      <w:rFonts w:ascii="Arial" w:hAnsi="Arial" w:cs="Arial"/>
                      <w:i/>
                      <w:color w:val="000000"/>
                    </w:rPr>
                    <w:t>gap extension tasks</w:t>
                  </w:r>
                  <w:r w:rsidRPr="00A8296E">
                    <w:rPr>
                      <w:rFonts w:ascii="Arial" w:hAnsi="Arial" w:cs="Arial"/>
                      <w:color w:val="000000"/>
                    </w:rPr>
                    <w:t xml:space="preserve">, listed in </w:t>
                  </w:r>
                  <w:r w:rsidR="00581724">
                    <w:rPr>
                      <w:rFonts w:ascii="Arial" w:hAnsi="Arial" w:cs="Arial"/>
                      <w:color w:val="000000"/>
                    </w:rPr>
                    <w:t>‘</w:t>
                  </w:r>
                  <w:r w:rsidRPr="00A8296E">
                    <w:rPr>
                      <w:rFonts w:ascii="Arial" w:hAnsi="Arial" w:cs="Arial"/>
                      <w:color w:val="000000"/>
                    </w:rPr>
                    <w:t>Participant Assessment Arrangements</w:t>
                  </w:r>
                  <w:r w:rsidR="00581724">
                    <w:rPr>
                      <w:rFonts w:ascii="Arial" w:hAnsi="Arial" w:cs="Arial"/>
                      <w:color w:val="000000"/>
                    </w:rPr>
                    <w:t>’ section</w:t>
                  </w:r>
                  <w:r w:rsidRPr="00A8296E">
                    <w:rPr>
                      <w:rFonts w:ascii="Arial" w:hAnsi="Arial" w:cs="Arial"/>
                      <w:color w:val="000000"/>
                    </w:rPr>
                    <w:t>, above.</w:t>
                  </w:r>
                </w:p>
                <w:p w14:paraId="6F63CD23" w14:textId="77777777" w:rsidR="00B02879" w:rsidRPr="00A8296E" w:rsidRDefault="00B02879" w:rsidP="00D33BE7">
                  <w:pPr>
                    <w:rPr>
                      <w:rFonts w:ascii="Arial" w:hAnsi="Arial" w:cs="Arial"/>
                      <w:color w:val="000000"/>
                    </w:rPr>
                  </w:pPr>
                </w:p>
                <w:p w14:paraId="6DFA8C61" w14:textId="3212F743" w:rsidR="00C45DC4" w:rsidRPr="00A8296E" w:rsidRDefault="00B02879" w:rsidP="00D33BE7">
                  <w:pPr>
                    <w:rPr>
                      <w:rFonts w:ascii="Arial" w:hAnsi="Arial" w:cs="Arial"/>
                      <w:color w:val="000000"/>
                    </w:rPr>
                  </w:pPr>
                  <w:r w:rsidRPr="00A8296E">
                    <w:rPr>
                      <w:rFonts w:ascii="Arial" w:hAnsi="Arial" w:cs="Arial"/>
                      <w:color w:val="000000"/>
                    </w:rPr>
                    <w:t xml:space="preserve">Some participants will </w:t>
                  </w:r>
                  <w:r w:rsidR="00594E58">
                    <w:rPr>
                      <w:rFonts w:ascii="Arial" w:hAnsi="Arial" w:cs="Arial"/>
                      <w:color w:val="000000"/>
                    </w:rPr>
                    <w:t xml:space="preserve">complete </w:t>
                  </w:r>
                  <w:r w:rsidRPr="00A8296E">
                    <w:rPr>
                      <w:rFonts w:ascii="Arial" w:hAnsi="Arial" w:cs="Arial"/>
                      <w:color w:val="000000"/>
                    </w:rPr>
                    <w:t xml:space="preserve">the final three days of the course, </w:t>
                  </w:r>
                  <w:r w:rsidR="00594E58">
                    <w:rPr>
                      <w:rFonts w:ascii="Arial" w:hAnsi="Arial" w:cs="Arial"/>
                      <w:color w:val="000000"/>
                    </w:rPr>
                    <w:t>designed to extend</w:t>
                  </w:r>
                  <w:r w:rsidRPr="00A8296E">
                    <w:rPr>
                      <w:rFonts w:ascii="Arial" w:hAnsi="Arial" w:cs="Arial"/>
                      <w:color w:val="000000"/>
                    </w:rPr>
                    <w:t xml:space="preserve"> the high-end; some participants will not (for example if they are only expected to teach KS3). </w:t>
                  </w:r>
                  <w:r w:rsidR="005D472F" w:rsidRPr="00A8296E">
                    <w:rPr>
                      <w:rFonts w:ascii="Arial" w:hAnsi="Arial" w:cs="Arial"/>
                      <w:color w:val="000000"/>
                    </w:rPr>
                    <w:t xml:space="preserve"> </w:t>
                  </w:r>
                  <w:r w:rsidR="00594E58">
                    <w:rPr>
                      <w:rFonts w:ascii="Arial" w:hAnsi="Arial" w:cs="Arial"/>
                      <w:color w:val="000000"/>
                    </w:rPr>
                    <w:t>In the past we have had about 60% complete the full course, with 40% opting to only complete the first seven days.</w:t>
                  </w: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6EC33F67" w:rsidR="00C45DC4" w:rsidRDefault="00C45DC4" w:rsidP="00D33BE7">
                  <w:pPr>
                    <w:rPr>
                      <w:rFonts w:ascii="Arial" w:hAnsi="Arial" w:cs="Arial"/>
                      <w:color w:val="000000"/>
                    </w:rPr>
                  </w:pPr>
                </w:p>
                <w:p w14:paraId="27464440" w14:textId="38686005" w:rsidR="00C42106" w:rsidRDefault="00C42106" w:rsidP="00D33BE7">
                  <w:pPr>
                    <w:rPr>
                      <w:rFonts w:ascii="Arial" w:hAnsi="Arial" w:cs="Arial"/>
                      <w:color w:val="000000"/>
                    </w:rPr>
                  </w:pPr>
                  <w:r>
                    <w:rPr>
                      <w:rFonts w:ascii="Arial" w:hAnsi="Arial" w:cs="Arial"/>
                      <w:color w:val="000000"/>
                    </w:rPr>
                    <w:t>This is a direct evolution of a course that has been used in some form or another for years, and the work that is currently being done to it (for example the new gap extension tasks) comes directly from feedback received in previous years.</w:t>
                  </w:r>
                </w:p>
                <w:p w14:paraId="4DB51EB8" w14:textId="77777777" w:rsidR="00C42106" w:rsidRPr="0021424A" w:rsidRDefault="00C42106" w:rsidP="00D33BE7">
                  <w:pPr>
                    <w:rPr>
                      <w:rFonts w:ascii="Arial" w:hAnsi="Arial" w:cs="Arial"/>
                      <w:color w:val="000000"/>
                    </w:rPr>
                  </w:pPr>
                </w:p>
                <w:p w14:paraId="4BB35174" w14:textId="7D584990" w:rsidR="00C45DC4" w:rsidRPr="007222EA" w:rsidRDefault="0021424A" w:rsidP="00D33BE7">
                  <w:pPr>
                    <w:rPr>
                      <w:rFonts w:ascii="Arial" w:hAnsi="Arial" w:cs="Arial"/>
                      <w:color w:val="000000"/>
                    </w:rPr>
                  </w:pPr>
                  <w:r w:rsidRPr="0021424A">
                    <w:rPr>
                      <w:rFonts w:ascii="Arial" w:hAnsi="Arial" w:cs="Arial"/>
                      <w:color w:val="000000"/>
                    </w:rPr>
                    <w:t xml:space="preserve">Participants are expected </w:t>
                  </w:r>
                  <w:r>
                    <w:rPr>
                      <w:rFonts w:ascii="Arial" w:hAnsi="Arial" w:cs="Arial"/>
                      <w:color w:val="000000"/>
                    </w:rPr>
                    <w:t>to contribute to the evaluations</w:t>
                  </w:r>
                </w:p>
                <w:p w14:paraId="500DB5FE" w14:textId="098DE442" w:rsidR="0021424A" w:rsidRDefault="0021424A" w:rsidP="0021424A">
                  <w:pPr>
                    <w:pStyle w:val="ListParagraph"/>
                    <w:numPr>
                      <w:ilvl w:val="0"/>
                      <w:numId w:val="3"/>
                    </w:numPr>
                    <w:rPr>
                      <w:rFonts w:ascii="Arial" w:hAnsi="Arial" w:cs="Arial"/>
                      <w:color w:val="000000"/>
                    </w:rPr>
                  </w:pPr>
                  <w:r w:rsidRPr="007222EA">
                    <w:rPr>
                      <w:rFonts w:ascii="Arial" w:hAnsi="Arial" w:cs="Arial"/>
                      <w:color w:val="000000"/>
                    </w:rPr>
                    <w:t>Ongoing feedback. This is available after day 2 of the course</w:t>
                  </w:r>
                  <w:r w:rsidR="00875F92">
                    <w:rPr>
                      <w:rFonts w:ascii="Arial" w:hAnsi="Arial" w:cs="Arial"/>
                      <w:color w:val="000000"/>
                    </w:rPr>
                    <w:t>:</w:t>
                  </w:r>
                  <w:r w:rsidRPr="007222EA">
                    <w:rPr>
                      <w:rFonts w:ascii="Arial" w:hAnsi="Arial" w:cs="Arial"/>
                      <w:color w:val="000000"/>
                    </w:rPr>
                    <w:t xml:space="preserve"> participants can complete an online form giving general feedback about the level </w:t>
                  </w:r>
                  <w:r w:rsidR="007222EA" w:rsidRPr="007222EA">
                    <w:rPr>
                      <w:rFonts w:ascii="Arial" w:hAnsi="Arial" w:cs="Arial"/>
                      <w:color w:val="000000"/>
                    </w:rPr>
                    <w:t>of challenge of the course.</w:t>
                  </w:r>
                  <w:r w:rsidR="007222EA">
                    <w:rPr>
                      <w:rFonts w:ascii="Arial" w:hAnsi="Arial" w:cs="Arial"/>
                      <w:color w:val="000000"/>
                    </w:rPr>
                    <w:t xml:space="preserve"> Participants are asked again after day 6 to complete </w:t>
                  </w:r>
                  <w:r w:rsidR="000F5C60">
                    <w:rPr>
                      <w:rFonts w:ascii="Arial" w:hAnsi="Arial" w:cs="Arial"/>
                      <w:color w:val="000000"/>
                    </w:rPr>
                    <w:t>an online form</w:t>
                  </w:r>
                  <w:r w:rsidR="007222EA">
                    <w:rPr>
                      <w:rFonts w:ascii="Arial" w:hAnsi="Arial" w:cs="Arial"/>
                      <w:color w:val="000000"/>
                    </w:rPr>
                    <w:t>.</w:t>
                  </w:r>
                </w:p>
                <w:p w14:paraId="35A3DE8B" w14:textId="135198EF" w:rsidR="00C45DC4" w:rsidRPr="00B67639" w:rsidRDefault="007222EA" w:rsidP="00D33BE7">
                  <w:pPr>
                    <w:pStyle w:val="ListParagraph"/>
                    <w:numPr>
                      <w:ilvl w:val="0"/>
                      <w:numId w:val="3"/>
                    </w:numPr>
                    <w:rPr>
                      <w:rFonts w:ascii="Arial" w:hAnsi="Arial" w:cs="Arial"/>
                      <w:color w:val="000000"/>
                    </w:rPr>
                  </w:pPr>
                  <w:r>
                    <w:rPr>
                      <w:rFonts w:ascii="Arial" w:hAnsi="Arial" w:cs="Arial"/>
                      <w:color w:val="000000"/>
                    </w:rPr>
                    <w:t>Formal evaluation. At the end of the course all participants are asked to write an evaluation of</w:t>
                  </w:r>
                  <w:r w:rsidR="00BA4B16">
                    <w:rPr>
                      <w:rFonts w:ascii="Arial" w:hAnsi="Arial" w:cs="Arial"/>
                      <w:color w:val="000000"/>
                    </w:rPr>
                    <w:t xml:space="preserve"> the course with </w:t>
                  </w:r>
                  <w:r w:rsidR="000F5C60">
                    <w:rPr>
                      <w:rFonts w:ascii="Arial" w:hAnsi="Arial" w:cs="Arial"/>
                      <w:color w:val="000000"/>
                    </w:rPr>
                    <w:t>the deliberately open questions:</w:t>
                  </w:r>
                  <w:r w:rsidR="00BA4B16">
                    <w:rPr>
                      <w:rFonts w:ascii="Arial" w:hAnsi="Arial" w:cs="Arial"/>
                      <w:color w:val="000000"/>
                    </w:rPr>
                    <w:t xml:space="preserve"> What went well? What could we improve?</w:t>
                  </w: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4A200D5C" w14:textId="65BEDB33" w:rsidR="00C45DC4" w:rsidRDefault="00C45DC4" w:rsidP="00D33BE7">
                  <w:pPr>
                    <w:rPr>
                      <w:rFonts w:ascii="Arial" w:hAnsi="Arial" w:cs="Arial"/>
                      <w:b/>
                      <w:color w:val="000000"/>
                    </w:rPr>
                  </w:pPr>
                </w:p>
                <w:p w14:paraId="318B578D" w14:textId="4F116E25" w:rsidR="00001FE9" w:rsidRPr="00FF49A4" w:rsidRDefault="00001FE9" w:rsidP="00D33BE7">
                  <w:pPr>
                    <w:rPr>
                      <w:rFonts w:ascii="Arial" w:hAnsi="Arial" w:cs="Arial"/>
                      <w:color w:val="000000"/>
                    </w:rPr>
                  </w:pPr>
                  <w:r w:rsidRPr="00FF49A4">
                    <w:rPr>
                      <w:rFonts w:ascii="Arial" w:hAnsi="Arial" w:cs="Arial"/>
                      <w:color w:val="000000"/>
                    </w:rPr>
                    <w:t xml:space="preserve">Ensuring the longevity of the learning has been the priority this year in the course, and consequently a lot of work has gone into </w:t>
                  </w:r>
                  <w:r w:rsidR="00FF49A4" w:rsidRPr="00FF49A4">
                    <w:rPr>
                      <w:rFonts w:ascii="Arial" w:hAnsi="Arial" w:cs="Arial"/>
                      <w:color w:val="000000"/>
                    </w:rPr>
                    <w:t>developing the written materials:</w:t>
                  </w:r>
                </w:p>
                <w:p w14:paraId="2C67B80E" w14:textId="64DFB447" w:rsidR="005D472F" w:rsidRPr="006C3B9B" w:rsidRDefault="00C31F95" w:rsidP="006C3B9B">
                  <w:pPr>
                    <w:pStyle w:val="ListParagraph"/>
                    <w:numPr>
                      <w:ilvl w:val="0"/>
                      <w:numId w:val="7"/>
                    </w:numPr>
                    <w:rPr>
                      <w:rFonts w:ascii="Arial" w:hAnsi="Arial" w:cs="Arial"/>
                      <w:color w:val="000000"/>
                    </w:rPr>
                  </w:pPr>
                  <w:r w:rsidRPr="006C3B9B">
                    <w:rPr>
                      <w:rFonts w:ascii="Arial" w:hAnsi="Arial" w:cs="Arial"/>
                      <w:color w:val="000000"/>
                    </w:rPr>
                    <w:t xml:space="preserve">Everyone has </w:t>
                  </w:r>
                  <w:r w:rsidR="0008588C" w:rsidRPr="006C3B9B">
                    <w:rPr>
                      <w:rFonts w:ascii="Arial" w:hAnsi="Arial" w:cs="Arial"/>
                      <w:color w:val="000000"/>
                    </w:rPr>
                    <w:t>the illustrated commentary that accompanies t</w:t>
                  </w:r>
                  <w:r w:rsidRPr="006C3B9B">
                    <w:rPr>
                      <w:rFonts w:ascii="Arial" w:hAnsi="Arial" w:cs="Arial"/>
                      <w:color w:val="000000"/>
                    </w:rPr>
                    <w:t xml:space="preserve">he course, which </w:t>
                  </w:r>
                  <w:r w:rsidR="0008588C" w:rsidRPr="006C3B9B">
                    <w:rPr>
                      <w:rFonts w:ascii="Arial" w:hAnsi="Arial" w:cs="Arial"/>
                      <w:color w:val="000000"/>
                    </w:rPr>
                    <w:t xml:space="preserve">should be </w:t>
                  </w:r>
                  <w:r w:rsidRPr="006C3B9B">
                    <w:rPr>
                      <w:rFonts w:ascii="Arial" w:hAnsi="Arial" w:cs="Arial"/>
                      <w:color w:val="000000"/>
                    </w:rPr>
                    <w:t xml:space="preserve">the </w:t>
                  </w:r>
                  <w:r w:rsidR="0008588C" w:rsidRPr="006C3B9B">
                    <w:rPr>
                      <w:rFonts w:ascii="Arial" w:hAnsi="Arial" w:cs="Arial"/>
                      <w:color w:val="000000"/>
                    </w:rPr>
                    <w:t>jumping-off point for all participants before they next start teaching a topic</w:t>
                  </w:r>
                  <w:r w:rsidRPr="006C3B9B">
                    <w:rPr>
                      <w:rFonts w:ascii="Arial" w:hAnsi="Arial" w:cs="Arial"/>
                      <w:color w:val="000000"/>
                    </w:rPr>
                    <w:t xml:space="preserve">. Participants are encouraged </w:t>
                  </w:r>
                  <w:r w:rsidR="002548FB" w:rsidRPr="006C3B9B">
                    <w:rPr>
                      <w:rFonts w:ascii="Arial" w:hAnsi="Arial" w:cs="Arial"/>
                      <w:color w:val="000000"/>
                    </w:rPr>
                    <w:t>to add their own notes at home to the commentaries after every session.</w:t>
                  </w:r>
                </w:p>
                <w:p w14:paraId="57B86B62" w14:textId="26EEF78C" w:rsidR="0008588C" w:rsidRPr="006C3B9B" w:rsidRDefault="002548FB" w:rsidP="006C3B9B">
                  <w:pPr>
                    <w:pStyle w:val="ListParagraph"/>
                    <w:numPr>
                      <w:ilvl w:val="0"/>
                      <w:numId w:val="7"/>
                    </w:numPr>
                    <w:rPr>
                      <w:rFonts w:ascii="Arial" w:hAnsi="Arial" w:cs="Arial"/>
                      <w:color w:val="000000"/>
                    </w:rPr>
                  </w:pPr>
                  <w:r w:rsidRPr="006C3B9B">
                    <w:rPr>
                      <w:rFonts w:ascii="Arial" w:hAnsi="Arial" w:cs="Arial"/>
                      <w:color w:val="000000"/>
                    </w:rPr>
                    <w:t>P</w:t>
                  </w:r>
                  <w:r w:rsidR="0008588C" w:rsidRPr="006C3B9B">
                    <w:rPr>
                      <w:rFonts w:ascii="Arial" w:hAnsi="Arial" w:cs="Arial"/>
                      <w:color w:val="000000"/>
                    </w:rPr>
                    <w:t xml:space="preserve">articipants will continue to have access to all of the resources online, which are frequently </w:t>
                  </w:r>
                  <w:r w:rsidR="00A56223">
                    <w:rPr>
                      <w:rFonts w:ascii="Arial" w:hAnsi="Arial" w:cs="Arial"/>
                      <w:color w:val="000000"/>
                    </w:rPr>
                    <w:t>updated</w:t>
                  </w:r>
                  <w:r w:rsidR="0008588C" w:rsidRPr="006C3B9B">
                    <w:rPr>
                      <w:rFonts w:ascii="Arial" w:hAnsi="Arial" w:cs="Arial"/>
                      <w:color w:val="000000"/>
                    </w:rPr>
                    <w:t xml:space="preserve"> and improved</w:t>
                  </w:r>
                  <w:r w:rsidR="00A56223">
                    <w:rPr>
                      <w:rFonts w:ascii="Arial" w:hAnsi="Arial" w:cs="Arial"/>
                      <w:color w:val="000000"/>
                    </w:rPr>
                    <w:t>.</w:t>
                  </w:r>
                </w:p>
                <w:p w14:paraId="6528B544" w14:textId="23E7516B" w:rsidR="0008588C" w:rsidRPr="006C3B9B" w:rsidRDefault="002548FB" w:rsidP="006C3B9B">
                  <w:pPr>
                    <w:pStyle w:val="ListParagraph"/>
                    <w:numPr>
                      <w:ilvl w:val="0"/>
                      <w:numId w:val="7"/>
                    </w:numPr>
                    <w:rPr>
                      <w:rFonts w:ascii="Arial" w:hAnsi="Arial" w:cs="Arial"/>
                      <w:color w:val="000000"/>
                    </w:rPr>
                  </w:pPr>
                  <w:r w:rsidRPr="006C3B9B">
                    <w:rPr>
                      <w:rFonts w:ascii="Arial" w:hAnsi="Arial" w:cs="Arial"/>
                      <w:color w:val="000000"/>
                    </w:rPr>
                    <w:t>P</w:t>
                  </w:r>
                  <w:r w:rsidR="00F52259" w:rsidRPr="006C3B9B">
                    <w:rPr>
                      <w:rFonts w:ascii="Arial" w:hAnsi="Arial" w:cs="Arial"/>
                      <w:color w:val="000000"/>
                    </w:rPr>
                    <w:t>articipants are given a reading list</w:t>
                  </w:r>
                  <w:r w:rsidR="00C31F95" w:rsidRPr="006C3B9B">
                    <w:rPr>
                      <w:rFonts w:ascii="Arial" w:hAnsi="Arial" w:cs="Arial"/>
                      <w:color w:val="000000"/>
                    </w:rPr>
                    <w:t>, which they can use to inform and extend their understanding, including books that helped form the structure of the course.</w:t>
                  </w:r>
                </w:p>
                <w:p w14:paraId="62C0B4CE" w14:textId="5981869C" w:rsidR="002548FB" w:rsidRPr="006C3B9B" w:rsidRDefault="002548FB" w:rsidP="006C3B9B">
                  <w:pPr>
                    <w:pStyle w:val="ListParagraph"/>
                    <w:numPr>
                      <w:ilvl w:val="0"/>
                      <w:numId w:val="7"/>
                    </w:numPr>
                    <w:rPr>
                      <w:rFonts w:ascii="Arial" w:hAnsi="Arial" w:cs="Arial"/>
                      <w:color w:val="000000"/>
                    </w:rPr>
                  </w:pPr>
                  <w:r w:rsidRPr="006C3B9B">
                    <w:rPr>
                      <w:rFonts w:ascii="Arial" w:hAnsi="Arial" w:cs="Arial"/>
                      <w:color w:val="000000"/>
                    </w:rPr>
                    <w:t xml:space="preserve">Participants have gap extension tasks following every session that they can use to </w:t>
                  </w:r>
                  <w:r w:rsidR="00FF49A4" w:rsidRPr="006C3B9B">
                    <w:rPr>
                      <w:rFonts w:ascii="Arial" w:hAnsi="Arial" w:cs="Arial"/>
                      <w:color w:val="000000"/>
                    </w:rPr>
                    <w:t>study at home, including videos of relevant problems being solved to enable flipped learning.</w:t>
                  </w:r>
                </w:p>
                <w:p w14:paraId="5E47E97C" w14:textId="77777777" w:rsidR="0008588C" w:rsidRDefault="0008588C" w:rsidP="00D33BE7">
                  <w:pPr>
                    <w:rPr>
                      <w:rFonts w:ascii="Arial" w:hAnsi="Arial" w:cs="Arial"/>
                      <w:color w:val="000000"/>
                    </w:rPr>
                  </w:pPr>
                </w:p>
                <w:p w14:paraId="00CA3FFB" w14:textId="7796C98F" w:rsidR="0008588C" w:rsidRPr="0008588C" w:rsidRDefault="0008588C" w:rsidP="00D33BE7">
                  <w:pPr>
                    <w:rPr>
                      <w:rFonts w:ascii="Arial" w:hAnsi="Arial" w:cs="Arial"/>
                      <w:color w:val="000000"/>
                    </w:rPr>
                  </w:pP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E5D"/>
    <w:multiLevelType w:val="hybridMultilevel"/>
    <w:tmpl w:val="6D0E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53AE1"/>
    <w:multiLevelType w:val="hybridMultilevel"/>
    <w:tmpl w:val="387ECA78"/>
    <w:lvl w:ilvl="0" w:tplc="F4E45A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C27D11"/>
    <w:multiLevelType w:val="hybridMultilevel"/>
    <w:tmpl w:val="A9E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C59E0"/>
    <w:multiLevelType w:val="hybridMultilevel"/>
    <w:tmpl w:val="4FD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10280"/>
    <w:multiLevelType w:val="hybridMultilevel"/>
    <w:tmpl w:val="2B2E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21778"/>
    <w:multiLevelType w:val="hybridMultilevel"/>
    <w:tmpl w:val="C7FA36F4"/>
    <w:lvl w:ilvl="0" w:tplc="F4E45A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031B5"/>
    <w:multiLevelType w:val="hybridMultilevel"/>
    <w:tmpl w:val="75A8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01FE9"/>
    <w:rsid w:val="00006484"/>
    <w:rsid w:val="00056C4F"/>
    <w:rsid w:val="0008588C"/>
    <w:rsid w:val="00091552"/>
    <w:rsid w:val="0009495E"/>
    <w:rsid w:val="000C7C3E"/>
    <w:rsid w:val="000D32F6"/>
    <w:rsid w:val="000F5C60"/>
    <w:rsid w:val="00107E3C"/>
    <w:rsid w:val="00117652"/>
    <w:rsid w:val="00152435"/>
    <w:rsid w:val="00172285"/>
    <w:rsid w:val="00187326"/>
    <w:rsid w:val="001A62A4"/>
    <w:rsid w:val="001B543F"/>
    <w:rsid w:val="001C7E62"/>
    <w:rsid w:val="001D66D3"/>
    <w:rsid w:val="001E1F2E"/>
    <w:rsid w:val="001F1179"/>
    <w:rsid w:val="001F5B51"/>
    <w:rsid w:val="0021424A"/>
    <w:rsid w:val="00216119"/>
    <w:rsid w:val="002365B7"/>
    <w:rsid w:val="00243607"/>
    <w:rsid w:val="002548FB"/>
    <w:rsid w:val="00285D70"/>
    <w:rsid w:val="002862D9"/>
    <w:rsid w:val="002B3B06"/>
    <w:rsid w:val="002F7A29"/>
    <w:rsid w:val="003226D5"/>
    <w:rsid w:val="00394532"/>
    <w:rsid w:val="003A755E"/>
    <w:rsid w:val="003E6451"/>
    <w:rsid w:val="003F7CD2"/>
    <w:rsid w:val="00401CEE"/>
    <w:rsid w:val="00413BEC"/>
    <w:rsid w:val="00413EEF"/>
    <w:rsid w:val="00452D9C"/>
    <w:rsid w:val="0047500D"/>
    <w:rsid w:val="00477864"/>
    <w:rsid w:val="004A1DD8"/>
    <w:rsid w:val="00501458"/>
    <w:rsid w:val="00507B8A"/>
    <w:rsid w:val="005238D5"/>
    <w:rsid w:val="00555A9B"/>
    <w:rsid w:val="00581724"/>
    <w:rsid w:val="00594E58"/>
    <w:rsid w:val="005D45A4"/>
    <w:rsid w:val="005D472F"/>
    <w:rsid w:val="005D6368"/>
    <w:rsid w:val="005E7C6C"/>
    <w:rsid w:val="00600046"/>
    <w:rsid w:val="00615B55"/>
    <w:rsid w:val="00617ECE"/>
    <w:rsid w:val="0062052F"/>
    <w:rsid w:val="00653747"/>
    <w:rsid w:val="00655F7F"/>
    <w:rsid w:val="006627B0"/>
    <w:rsid w:val="006C3B9B"/>
    <w:rsid w:val="006D4516"/>
    <w:rsid w:val="006E22FA"/>
    <w:rsid w:val="006F4A41"/>
    <w:rsid w:val="0070366A"/>
    <w:rsid w:val="007222EA"/>
    <w:rsid w:val="00745224"/>
    <w:rsid w:val="0075500F"/>
    <w:rsid w:val="00766C73"/>
    <w:rsid w:val="00782783"/>
    <w:rsid w:val="007A0A48"/>
    <w:rsid w:val="007B1E0F"/>
    <w:rsid w:val="007D7D2D"/>
    <w:rsid w:val="007E4EBC"/>
    <w:rsid w:val="007F2014"/>
    <w:rsid w:val="00875F92"/>
    <w:rsid w:val="008C5E32"/>
    <w:rsid w:val="008D4C54"/>
    <w:rsid w:val="008F2CBA"/>
    <w:rsid w:val="00900B49"/>
    <w:rsid w:val="00902FCE"/>
    <w:rsid w:val="0092203D"/>
    <w:rsid w:val="00956326"/>
    <w:rsid w:val="00967D06"/>
    <w:rsid w:val="00975370"/>
    <w:rsid w:val="00981540"/>
    <w:rsid w:val="00991FB0"/>
    <w:rsid w:val="009A1D89"/>
    <w:rsid w:val="009C422F"/>
    <w:rsid w:val="009D3984"/>
    <w:rsid w:val="009D4E0C"/>
    <w:rsid w:val="009E45A9"/>
    <w:rsid w:val="009E56D1"/>
    <w:rsid w:val="009F0240"/>
    <w:rsid w:val="009F484C"/>
    <w:rsid w:val="00A1690F"/>
    <w:rsid w:val="00A311C7"/>
    <w:rsid w:val="00A36C3F"/>
    <w:rsid w:val="00A56223"/>
    <w:rsid w:val="00A8296E"/>
    <w:rsid w:val="00AA2A33"/>
    <w:rsid w:val="00AA3B08"/>
    <w:rsid w:val="00AA6EED"/>
    <w:rsid w:val="00AE77F7"/>
    <w:rsid w:val="00AF3DB1"/>
    <w:rsid w:val="00B02879"/>
    <w:rsid w:val="00B05173"/>
    <w:rsid w:val="00B60D4B"/>
    <w:rsid w:val="00B67639"/>
    <w:rsid w:val="00B77EEC"/>
    <w:rsid w:val="00B93467"/>
    <w:rsid w:val="00B97AA8"/>
    <w:rsid w:val="00BA4B16"/>
    <w:rsid w:val="00BB12E4"/>
    <w:rsid w:val="00BB3080"/>
    <w:rsid w:val="00BB36A9"/>
    <w:rsid w:val="00BB695C"/>
    <w:rsid w:val="00BB7CF6"/>
    <w:rsid w:val="00BD3FBC"/>
    <w:rsid w:val="00BE58F8"/>
    <w:rsid w:val="00C01160"/>
    <w:rsid w:val="00C256DC"/>
    <w:rsid w:val="00C31F95"/>
    <w:rsid w:val="00C42106"/>
    <w:rsid w:val="00C45DC4"/>
    <w:rsid w:val="00CC3FF2"/>
    <w:rsid w:val="00CD4EF1"/>
    <w:rsid w:val="00D1730D"/>
    <w:rsid w:val="00D20908"/>
    <w:rsid w:val="00D2188D"/>
    <w:rsid w:val="00D2334C"/>
    <w:rsid w:val="00D33BE7"/>
    <w:rsid w:val="00D364CA"/>
    <w:rsid w:val="00D40C3E"/>
    <w:rsid w:val="00D44838"/>
    <w:rsid w:val="00D61FD1"/>
    <w:rsid w:val="00D7531D"/>
    <w:rsid w:val="00D832F3"/>
    <w:rsid w:val="00D90E30"/>
    <w:rsid w:val="00DF6998"/>
    <w:rsid w:val="00E57AFD"/>
    <w:rsid w:val="00EA0C67"/>
    <w:rsid w:val="00EA7B22"/>
    <w:rsid w:val="00EB5CDA"/>
    <w:rsid w:val="00EC5886"/>
    <w:rsid w:val="00F51020"/>
    <w:rsid w:val="00F52259"/>
    <w:rsid w:val="00F55510"/>
    <w:rsid w:val="00F841C3"/>
    <w:rsid w:val="00F9295E"/>
    <w:rsid w:val="00FC54C2"/>
    <w:rsid w:val="00FF49A4"/>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PlaceholderText">
    <w:name w:val="Placeholder Text"/>
    <w:basedOn w:val="DefaultParagraphFont"/>
    <w:uiPriority w:val="99"/>
    <w:semiHidden/>
    <w:rsid w:val="008F2CBA"/>
    <w:rPr>
      <w:color w:val="808080"/>
    </w:rPr>
  </w:style>
  <w:style w:type="paragraph" w:styleId="ListParagraph">
    <w:name w:val="List Paragraph"/>
    <w:basedOn w:val="Normal"/>
    <w:uiPriority w:val="34"/>
    <w:qFormat/>
    <w:rsid w:val="007F2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PlaceholderText">
    <w:name w:val="Placeholder Text"/>
    <w:basedOn w:val="DefaultParagraphFont"/>
    <w:uiPriority w:val="99"/>
    <w:semiHidden/>
    <w:rsid w:val="008F2CBA"/>
    <w:rPr>
      <w:color w:val="808080"/>
    </w:rPr>
  </w:style>
  <w:style w:type="paragraph" w:styleId="ListParagraph">
    <w:name w:val="List Paragraph"/>
    <w:basedOn w:val="Normal"/>
    <w:uiPriority w:val="34"/>
    <w:qFormat/>
    <w:rsid w:val="007F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553467728">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2017-10-19T07:21:00Z</cp:lastPrinted>
  <dcterms:created xsi:type="dcterms:W3CDTF">2018-09-21T11:39:00Z</dcterms:created>
  <dcterms:modified xsi:type="dcterms:W3CDTF">2019-01-17T15:38:00Z</dcterms:modified>
</cp:coreProperties>
</file>