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056C4F">
        <w:tc>
          <w:tcPr>
            <w:tcW w:w="4453" w:type="dxa"/>
            <w:shd w:val="clear" w:color="auto" w:fill="D9D9D9" w:themeFill="background1" w:themeFillShade="D9"/>
          </w:tcPr>
          <w:p w14:paraId="4B7175B4" w14:textId="623BF329" w:rsidR="00D7531D" w:rsidRPr="006F4A41" w:rsidRDefault="00D7531D"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14390">
            <w:pPr>
              <w:tabs>
                <w:tab w:val="left" w:pos="6645"/>
              </w:tabs>
              <w:rPr>
                <w:rFonts w:ascii="Arial" w:hAnsi="Arial" w:cs="Arial"/>
                <w:b/>
                <w:szCs w:val="24"/>
              </w:rPr>
            </w:pPr>
          </w:p>
        </w:tc>
        <w:tc>
          <w:tcPr>
            <w:tcW w:w="10715" w:type="dxa"/>
          </w:tcPr>
          <w:p w14:paraId="2A2A6611" w14:textId="5E52581C" w:rsidR="00D7531D" w:rsidRPr="006F4A41" w:rsidRDefault="001B2777" w:rsidP="00E14390">
            <w:pPr>
              <w:tabs>
                <w:tab w:val="left" w:pos="6645"/>
              </w:tabs>
              <w:rPr>
                <w:rFonts w:ascii="Arial" w:hAnsi="Arial" w:cs="Arial"/>
                <w:szCs w:val="24"/>
              </w:rPr>
            </w:pPr>
            <w:r>
              <w:rPr>
                <w:rFonts w:ascii="Arial" w:hAnsi="Arial" w:cs="Arial"/>
                <w:szCs w:val="24"/>
              </w:rPr>
              <w:t>Barr Beacon School</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14390">
            <w:pPr>
              <w:tabs>
                <w:tab w:val="left" w:pos="6645"/>
              </w:tabs>
              <w:rPr>
                <w:rFonts w:ascii="Arial" w:hAnsi="Arial" w:cs="Arial"/>
                <w:b/>
                <w:szCs w:val="24"/>
              </w:rPr>
            </w:pPr>
          </w:p>
        </w:tc>
        <w:tc>
          <w:tcPr>
            <w:tcW w:w="10715" w:type="dxa"/>
          </w:tcPr>
          <w:p w14:paraId="0E7FD2B0" w14:textId="32E9A637" w:rsidR="00D7531D" w:rsidRPr="006F4A41" w:rsidRDefault="001B2777" w:rsidP="00E14390">
            <w:pPr>
              <w:tabs>
                <w:tab w:val="left" w:pos="6645"/>
              </w:tabs>
              <w:rPr>
                <w:rFonts w:ascii="Arial" w:hAnsi="Arial" w:cs="Arial"/>
                <w:szCs w:val="24"/>
              </w:rPr>
            </w:pPr>
            <w:r>
              <w:rPr>
                <w:rFonts w:ascii="Arial" w:hAnsi="Arial" w:cs="Arial"/>
                <w:szCs w:val="24"/>
              </w:rPr>
              <w:t>Mr S Foster</w:t>
            </w:r>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14390">
            <w:pPr>
              <w:tabs>
                <w:tab w:val="left" w:pos="6645"/>
              </w:tabs>
              <w:rPr>
                <w:rFonts w:ascii="Arial" w:hAnsi="Arial" w:cs="Arial"/>
                <w:b/>
                <w:szCs w:val="24"/>
              </w:rPr>
            </w:pPr>
          </w:p>
        </w:tc>
        <w:tc>
          <w:tcPr>
            <w:tcW w:w="10715" w:type="dxa"/>
          </w:tcPr>
          <w:p w14:paraId="4BA755BB" w14:textId="6D1F2760" w:rsidR="00D7531D" w:rsidRPr="006F4A41" w:rsidRDefault="00377958" w:rsidP="00377958">
            <w:pPr>
              <w:tabs>
                <w:tab w:val="left" w:pos="6645"/>
              </w:tabs>
              <w:rPr>
                <w:rFonts w:ascii="Arial" w:hAnsi="Arial" w:cs="Arial"/>
                <w:szCs w:val="24"/>
              </w:rPr>
            </w:pPr>
            <w:r>
              <w:rPr>
                <w:rFonts w:ascii="Arial" w:hAnsi="Arial" w:cs="Arial"/>
                <w:szCs w:val="24"/>
              </w:rPr>
              <w:t>14</w:t>
            </w:r>
            <w:r w:rsidRPr="00377958">
              <w:rPr>
                <w:rFonts w:ascii="Arial" w:hAnsi="Arial" w:cs="Arial"/>
                <w:szCs w:val="24"/>
                <w:vertAlign w:val="superscript"/>
              </w:rPr>
              <w:t>th</w:t>
            </w:r>
            <w:r>
              <w:rPr>
                <w:rFonts w:ascii="Arial" w:hAnsi="Arial" w:cs="Arial"/>
                <w:szCs w:val="24"/>
              </w:rPr>
              <w:t xml:space="preserve"> September 2018</w:t>
            </w:r>
          </w:p>
        </w:tc>
      </w:tr>
    </w:tbl>
    <w:p w14:paraId="7712AFDF" w14:textId="7964C85A" w:rsidR="00D7531D" w:rsidRDefault="00D7531D" w:rsidP="00D33BE7">
      <w:pPr>
        <w:jc w:val="center"/>
        <w:rPr>
          <w:rFonts w:ascii="Arial" w:hAnsi="Arial" w:cs="Arial"/>
          <w:b/>
          <w:sz w:val="24"/>
          <w:szCs w:val="24"/>
        </w:rPr>
      </w:pPr>
    </w:p>
    <w:tbl>
      <w:tblPr>
        <w:tblStyle w:val="TableGrid"/>
        <w:tblW w:w="15309" w:type="dxa"/>
        <w:tblInd w:w="-572" w:type="dxa"/>
        <w:tblLook w:val="04A0" w:firstRow="1" w:lastRow="0" w:firstColumn="1" w:lastColumn="0" w:noHBand="0" w:noVBand="1"/>
      </w:tblPr>
      <w:tblGrid>
        <w:gridCol w:w="13932"/>
        <w:gridCol w:w="1377"/>
      </w:tblGrid>
      <w:tr w:rsidR="00473177" w14:paraId="5BFFD5BE" w14:textId="77777777" w:rsidTr="00473177">
        <w:tc>
          <w:tcPr>
            <w:tcW w:w="15020" w:type="dxa"/>
          </w:tcPr>
          <w:p w14:paraId="762DD1DD" w14:textId="6E031D98"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289" w:type="dxa"/>
          </w:tcPr>
          <w:p w14:paraId="56D8F36F" w14:textId="48A0B318" w:rsidR="001B543F" w:rsidRDefault="001B543F" w:rsidP="00D33BE7">
            <w:pPr>
              <w:jc w:val="center"/>
              <w:rPr>
                <w:rFonts w:ascii="Arial" w:hAnsi="Arial" w:cs="Arial"/>
                <w:b/>
                <w:sz w:val="24"/>
                <w:szCs w:val="24"/>
              </w:rPr>
            </w:pPr>
            <w:r>
              <w:rPr>
                <w:rFonts w:ascii="Arial" w:hAnsi="Arial" w:cs="Arial"/>
                <w:b/>
                <w:sz w:val="24"/>
                <w:szCs w:val="24"/>
              </w:rPr>
              <w:t>Notes</w:t>
            </w:r>
          </w:p>
        </w:tc>
      </w:tr>
      <w:tr w:rsidR="00473177" w14:paraId="59E5A205" w14:textId="77777777" w:rsidTr="00473177">
        <w:tc>
          <w:tcPr>
            <w:tcW w:w="15020" w:type="dxa"/>
          </w:tcPr>
          <w:p w14:paraId="6529C97E" w14:textId="16FA0D49" w:rsidR="00BE4B2E" w:rsidRDefault="00BE4B2E" w:rsidP="00473177">
            <w:pPr>
              <w:rPr>
                <w:rFonts w:ascii="Arial" w:hAnsi="Arial" w:cs="Arial"/>
                <w:b/>
                <w:sz w:val="24"/>
                <w:szCs w:val="24"/>
              </w:rPr>
            </w:pPr>
            <w:r>
              <w:rPr>
                <w:rFonts w:ascii="Arial" w:hAnsi="Arial" w:cs="Arial"/>
                <w:b/>
                <w:sz w:val="24"/>
                <w:szCs w:val="24"/>
              </w:rPr>
              <w:t xml:space="preserve">Aims: </w:t>
            </w:r>
          </w:p>
          <w:p w14:paraId="2ED211EC" w14:textId="6BBA7C3D" w:rsidR="006A582E" w:rsidRPr="0029281A" w:rsidRDefault="00473177" w:rsidP="00473177">
            <w:pPr>
              <w:rPr>
                <w:rFonts w:ascii="Arial" w:hAnsi="Arial" w:cs="Arial"/>
                <w:sz w:val="24"/>
                <w:szCs w:val="24"/>
              </w:rPr>
            </w:pPr>
            <w:r w:rsidRPr="0029281A">
              <w:rPr>
                <w:rFonts w:ascii="Arial" w:hAnsi="Arial" w:cs="Arial"/>
                <w:sz w:val="24"/>
                <w:szCs w:val="24"/>
              </w:rPr>
              <w:t xml:space="preserve">Our TSST Physics course aims to improve both the subject knowledge, teaching and practical skills of Physics participants. Our delivery includes face to face twilight sessions that meet our aims through discussion, reflections on monitored learning tasks set in prior sessions and linked to subject knowledge development. There is an emphasis on demonstrating practical activities and how to conduct these safely with alternatives demonstrated for participants whose school departments lack the same resources. </w:t>
            </w:r>
            <w:r w:rsidR="00BE4B2E" w:rsidRPr="0029281A">
              <w:rPr>
                <w:rFonts w:ascii="Arial" w:hAnsi="Arial" w:cs="Arial"/>
                <w:sz w:val="24"/>
                <w:szCs w:val="24"/>
              </w:rPr>
              <w:t>This will also enhance subject knowledge and common misconceptions.</w:t>
            </w:r>
            <w:r w:rsidRPr="0029281A">
              <w:rPr>
                <w:rFonts w:ascii="Arial" w:hAnsi="Arial" w:cs="Arial"/>
                <w:sz w:val="24"/>
                <w:szCs w:val="24"/>
              </w:rPr>
              <w:t xml:space="preserve"> Each participant is observed teaching Physics lessons including a practical</w:t>
            </w:r>
            <w:r w:rsidR="006A582E" w:rsidRPr="0029281A">
              <w:rPr>
                <w:rFonts w:ascii="Arial" w:hAnsi="Arial" w:cs="Arial"/>
                <w:sz w:val="24"/>
                <w:szCs w:val="24"/>
              </w:rPr>
              <w:t>,</w:t>
            </w:r>
            <w:r w:rsidRPr="0029281A">
              <w:rPr>
                <w:rFonts w:ascii="Arial" w:hAnsi="Arial" w:cs="Arial"/>
                <w:sz w:val="24"/>
                <w:szCs w:val="24"/>
              </w:rPr>
              <w:t xml:space="preserve"> to guide</w:t>
            </w:r>
            <w:r w:rsidR="006A582E" w:rsidRPr="0029281A">
              <w:rPr>
                <w:rFonts w:ascii="Arial" w:hAnsi="Arial" w:cs="Arial"/>
                <w:sz w:val="24"/>
                <w:szCs w:val="24"/>
              </w:rPr>
              <w:t xml:space="preserve"> them</w:t>
            </w:r>
            <w:r w:rsidR="00BE4B2E" w:rsidRPr="0029281A">
              <w:rPr>
                <w:rFonts w:ascii="Arial" w:hAnsi="Arial" w:cs="Arial"/>
                <w:sz w:val="24"/>
                <w:szCs w:val="24"/>
              </w:rPr>
              <w:t xml:space="preserve"> further i</w:t>
            </w:r>
            <w:r w:rsidRPr="0029281A">
              <w:rPr>
                <w:rFonts w:ascii="Arial" w:hAnsi="Arial" w:cs="Arial"/>
                <w:sz w:val="24"/>
                <w:szCs w:val="24"/>
              </w:rPr>
              <w:t xml:space="preserve">n their </w:t>
            </w:r>
            <w:r w:rsidR="006A582E" w:rsidRPr="0029281A">
              <w:rPr>
                <w:rFonts w:ascii="Arial" w:hAnsi="Arial" w:cs="Arial"/>
                <w:sz w:val="24"/>
                <w:szCs w:val="24"/>
              </w:rPr>
              <w:t xml:space="preserve">future </w:t>
            </w:r>
            <w:r w:rsidRPr="0029281A">
              <w:rPr>
                <w:rFonts w:ascii="Arial" w:hAnsi="Arial" w:cs="Arial"/>
                <w:sz w:val="24"/>
                <w:szCs w:val="24"/>
              </w:rPr>
              <w:t>pedagogical development. The participants are free to observe specialists teach Physics at any point during the programme and indeed when it</w:t>
            </w:r>
            <w:r w:rsidR="006A582E" w:rsidRPr="0029281A">
              <w:rPr>
                <w:rFonts w:ascii="Arial" w:hAnsi="Arial" w:cs="Arial"/>
                <w:sz w:val="24"/>
                <w:szCs w:val="24"/>
              </w:rPr>
              <w:t xml:space="preserve"> has finished to continue their </w:t>
            </w:r>
            <w:r w:rsidRPr="0029281A">
              <w:rPr>
                <w:rFonts w:ascii="Arial" w:hAnsi="Arial" w:cs="Arial"/>
                <w:sz w:val="24"/>
                <w:szCs w:val="24"/>
              </w:rPr>
              <w:t>development.</w:t>
            </w:r>
            <w:r w:rsidR="006A582E" w:rsidRPr="0029281A">
              <w:rPr>
                <w:rFonts w:ascii="Arial" w:hAnsi="Arial" w:cs="Arial"/>
                <w:sz w:val="24"/>
                <w:szCs w:val="24"/>
              </w:rPr>
              <w:t xml:space="preserve"> Resources will also be shared on request even after the course has been completed. </w:t>
            </w:r>
          </w:p>
          <w:p w14:paraId="29F4681B" w14:textId="77777777" w:rsidR="006A582E" w:rsidRDefault="006A582E" w:rsidP="00473177">
            <w:pPr>
              <w:rPr>
                <w:rFonts w:ascii="Arial" w:hAnsi="Arial" w:cs="Arial"/>
                <w:b/>
                <w:sz w:val="24"/>
                <w:szCs w:val="24"/>
              </w:rPr>
            </w:pPr>
          </w:p>
          <w:p w14:paraId="44D79F42" w14:textId="77777777" w:rsidR="00BE4B2E" w:rsidRDefault="00473177" w:rsidP="00473177">
            <w:pPr>
              <w:rPr>
                <w:rFonts w:ascii="Arial" w:hAnsi="Arial" w:cs="Arial"/>
                <w:b/>
                <w:sz w:val="24"/>
                <w:szCs w:val="24"/>
              </w:rPr>
            </w:pPr>
            <w:r w:rsidRPr="00473177">
              <w:rPr>
                <w:rFonts w:ascii="Arial" w:hAnsi="Arial" w:cs="Arial"/>
                <w:b/>
                <w:sz w:val="24"/>
                <w:szCs w:val="24"/>
              </w:rPr>
              <w:t>Expected outcomes:</w:t>
            </w:r>
          </w:p>
          <w:p w14:paraId="005A6442" w14:textId="11DC592D" w:rsidR="00BE4B2E" w:rsidRPr="0029281A" w:rsidRDefault="00BE4B2E" w:rsidP="00BE4B2E">
            <w:pPr>
              <w:rPr>
                <w:rFonts w:ascii="Arial" w:hAnsi="Arial" w:cs="Arial"/>
                <w:sz w:val="24"/>
                <w:szCs w:val="24"/>
              </w:rPr>
            </w:pPr>
            <w:r w:rsidRPr="0029281A">
              <w:rPr>
                <w:rFonts w:ascii="Arial" w:hAnsi="Arial" w:cs="Arial"/>
                <w:sz w:val="24"/>
                <w:szCs w:val="24"/>
              </w:rPr>
              <w:t xml:space="preserve">The quality of participant’s knowledge and quality of pedagogical delivery will improve due to the focus on practical delivery, subject knowledge tests and general personalised support. It is expected that programme evaluations will demonstrate an increased confidence and knowledge of the participants and a high quality experience of the programme overall. </w:t>
            </w:r>
          </w:p>
          <w:p w14:paraId="7813066F" w14:textId="77777777" w:rsidR="001B543F" w:rsidRPr="0029281A" w:rsidRDefault="001B543F" w:rsidP="00D33BE7">
            <w:pPr>
              <w:jc w:val="center"/>
              <w:rPr>
                <w:rFonts w:ascii="Arial" w:hAnsi="Arial" w:cs="Arial"/>
                <w:sz w:val="24"/>
                <w:szCs w:val="24"/>
              </w:rPr>
            </w:pPr>
          </w:p>
          <w:p w14:paraId="2665D2BB" w14:textId="77777777" w:rsidR="001B543F" w:rsidRDefault="001B543F" w:rsidP="00D33BE7">
            <w:pPr>
              <w:jc w:val="center"/>
              <w:rPr>
                <w:rFonts w:ascii="Arial" w:hAnsi="Arial" w:cs="Arial"/>
                <w:b/>
                <w:sz w:val="24"/>
                <w:szCs w:val="24"/>
              </w:rPr>
            </w:pPr>
          </w:p>
          <w:p w14:paraId="082818FB" w14:textId="77777777" w:rsidR="001B543F" w:rsidRDefault="001B543F" w:rsidP="00D33BE7">
            <w:pPr>
              <w:jc w:val="center"/>
              <w:rPr>
                <w:rFonts w:ascii="Arial" w:hAnsi="Arial" w:cs="Arial"/>
                <w:b/>
                <w:sz w:val="24"/>
                <w:szCs w:val="24"/>
              </w:rPr>
            </w:pPr>
          </w:p>
          <w:p w14:paraId="126DF947" w14:textId="2B521CD0" w:rsidR="001B543F" w:rsidRDefault="001B543F" w:rsidP="00D33BE7">
            <w:pPr>
              <w:jc w:val="center"/>
              <w:rPr>
                <w:rFonts w:ascii="Arial" w:hAnsi="Arial" w:cs="Arial"/>
                <w:b/>
                <w:sz w:val="24"/>
                <w:szCs w:val="24"/>
              </w:rPr>
            </w:pPr>
          </w:p>
        </w:tc>
        <w:tc>
          <w:tcPr>
            <w:tcW w:w="289" w:type="dxa"/>
          </w:tcPr>
          <w:p w14:paraId="2000CDD8" w14:textId="76796491" w:rsidR="001B543F" w:rsidRPr="001B543F" w:rsidRDefault="001B543F" w:rsidP="001B543F">
            <w:pPr>
              <w:rPr>
                <w:rFonts w:ascii="Arial" w:hAnsi="Arial" w:cs="Arial"/>
                <w:sz w:val="24"/>
                <w:szCs w:val="24"/>
              </w:rPr>
            </w:pPr>
            <w:r w:rsidRPr="001B543F">
              <w:rPr>
                <w:rFonts w:ascii="Arial" w:hAnsi="Arial" w:cs="Arial"/>
                <w:sz w:val="24"/>
                <w:szCs w:val="24"/>
              </w:rPr>
              <w:t>Short description of the course (e.g. objectives and expected outcomes)</w:t>
            </w:r>
          </w:p>
        </w:tc>
      </w:tr>
    </w:tbl>
    <w:p w14:paraId="69116AB1" w14:textId="77777777" w:rsidR="001B543F" w:rsidRPr="00056C4F" w:rsidRDefault="001B543F"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054" w:type="dxa"/>
              <w:tblLook w:val="04A0" w:firstRow="1" w:lastRow="0" w:firstColumn="1" w:lastColumn="0" w:noHBand="0" w:noVBand="1"/>
            </w:tblPr>
            <w:tblGrid>
              <w:gridCol w:w="3289"/>
              <w:gridCol w:w="1984"/>
              <w:gridCol w:w="1985"/>
              <w:gridCol w:w="2126"/>
              <w:gridCol w:w="1953"/>
              <w:gridCol w:w="1874"/>
              <w:gridCol w:w="1843"/>
            </w:tblGrid>
            <w:tr w:rsidR="002908BB" w:rsidRPr="006F4A41" w14:paraId="7F578DCB" w14:textId="5BEE7B5B" w:rsidTr="002908BB">
              <w:trPr>
                <w:trHeight w:val="300"/>
              </w:trPr>
              <w:tc>
                <w:tcPr>
                  <w:tcW w:w="3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2908BB" w:rsidRPr="006F4A41" w:rsidRDefault="002908BB"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t> </w:t>
                  </w:r>
                  <w:r w:rsidRPr="006F4A41">
                    <w:rPr>
                      <w:rFonts w:ascii="Arial" w:eastAsia="Times New Roman" w:hAnsi="Arial" w:cs="Arial"/>
                      <w:b/>
                      <w:bCs/>
                      <w:color w:val="000000"/>
                      <w:lang w:eastAsia="en-GB"/>
                    </w:rPr>
                    <w:t> </w:t>
                  </w:r>
                </w:p>
              </w:tc>
              <w:tc>
                <w:tcPr>
                  <w:tcW w:w="11765"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2908BB" w:rsidRPr="006F4A41" w:rsidRDefault="002908BB"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2908BB" w:rsidRPr="006F4A41" w14:paraId="2292D359" w14:textId="6AD8B376" w:rsidTr="002908BB">
              <w:trPr>
                <w:trHeight w:val="600"/>
              </w:trPr>
              <w:tc>
                <w:tcPr>
                  <w:tcW w:w="3289" w:type="dxa"/>
                  <w:tcBorders>
                    <w:top w:val="single" w:sz="4" w:space="0" w:color="auto"/>
                    <w:left w:val="single" w:sz="4" w:space="0" w:color="808080"/>
                    <w:bottom w:val="nil"/>
                    <w:right w:val="single" w:sz="4" w:space="0" w:color="808080"/>
                  </w:tcBorders>
                  <w:shd w:val="clear" w:color="000000" w:fill="D9D9D9"/>
                  <w:hideMark/>
                </w:tcPr>
                <w:p w14:paraId="5CE7AC84" w14:textId="77777777" w:rsidR="002908BB" w:rsidRPr="006F4A41" w:rsidRDefault="002908BB"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984"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2908BB" w:rsidRPr="006F4A41" w:rsidRDefault="002908B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985"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2908BB" w:rsidRPr="006F4A41" w:rsidRDefault="002908B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2126"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2908BB" w:rsidRPr="006F4A41" w:rsidRDefault="002908B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2908BB" w:rsidRPr="006F4A41" w:rsidRDefault="002908B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874"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2908BB" w:rsidRPr="006F4A41" w:rsidRDefault="002908B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184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2908BB" w:rsidRPr="006F4A41" w:rsidRDefault="002908B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7686EB92" w14:textId="69984E3F" w:rsidR="002908BB" w:rsidRPr="006F4A41" w:rsidRDefault="002908BB" w:rsidP="00D33BE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Required student </w:t>
                  </w:r>
                  <w:proofErr w:type="spellStart"/>
                  <w:r>
                    <w:rPr>
                      <w:rFonts w:ascii="Arial" w:eastAsia="Times New Roman" w:hAnsi="Arial" w:cs="Arial"/>
                      <w:b/>
                      <w:bCs/>
                      <w:color w:val="000000"/>
                      <w:lang w:eastAsia="en-GB"/>
                    </w:rPr>
                    <w:t>practical</w:t>
                  </w:r>
                  <w:r w:rsidR="00BD15F7">
                    <w:rPr>
                      <w:rFonts w:ascii="Arial" w:eastAsia="Times New Roman" w:hAnsi="Arial" w:cs="Arial"/>
                      <w:b/>
                      <w:bCs/>
                      <w:color w:val="000000"/>
                      <w:lang w:eastAsia="en-GB"/>
                    </w:rPr>
                    <w:t>s</w:t>
                  </w:r>
                  <w:proofErr w:type="spellEnd"/>
                </w:p>
              </w:tc>
            </w:tr>
            <w:tr w:rsidR="002908BB" w:rsidRPr="006F4A41" w14:paraId="57F25155" w14:textId="6BA699E5" w:rsidTr="002908BB">
              <w:trPr>
                <w:trHeight w:val="900"/>
              </w:trPr>
              <w:tc>
                <w:tcPr>
                  <w:tcW w:w="3289"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2908BB" w:rsidRPr="006F4A41" w:rsidRDefault="002908BB"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984" w:type="dxa"/>
                  <w:tcBorders>
                    <w:top w:val="nil"/>
                    <w:left w:val="nil"/>
                    <w:bottom w:val="single" w:sz="4" w:space="0" w:color="808080"/>
                    <w:right w:val="single" w:sz="4" w:space="0" w:color="808080"/>
                  </w:tcBorders>
                  <w:shd w:val="clear" w:color="000000" w:fill="FFFFFF"/>
                  <w:noWrap/>
                  <w:hideMark/>
                </w:tcPr>
                <w:p w14:paraId="4A44D884" w14:textId="41D27299" w:rsidR="002908BB" w:rsidRPr="006F4A41" w:rsidRDefault="002908BB" w:rsidP="00BD15F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BD15F7">
                    <w:rPr>
                      <w:rFonts w:ascii="Arial" w:eastAsia="Times New Roman" w:hAnsi="Arial" w:cs="Arial"/>
                      <w:color w:val="000000"/>
                      <w:lang w:eastAsia="en-GB"/>
                    </w:rPr>
                    <w:t>2</w:t>
                  </w:r>
                </w:p>
              </w:tc>
              <w:tc>
                <w:tcPr>
                  <w:tcW w:w="1985" w:type="dxa"/>
                  <w:tcBorders>
                    <w:top w:val="nil"/>
                    <w:left w:val="nil"/>
                    <w:bottom w:val="single" w:sz="4" w:space="0" w:color="808080"/>
                    <w:right w:val="single" w:sz="4" w:space="0" w:color="808080"/>
                  </w:tcBorders>
                  <w:shd w:val="clear" w:color="000000" w:fill="FFFFFF"/>
                  <w:noWrap/>
                  <w:hideMark/>
                </w:tcPr>
                <w:p w14:paraId="4E331C57" w14:textId="69F7FD78" w:rsidR="002908BB" w:rsidRPr="006F4A41" w:rsidRDefault="002908B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Pr="006F4A41">
                    <w:rPr>
                      <w:rFonts w:ascii="Arial" w:eastAsia="Times New Roman" w:hAnsi="Arial" w:cs="Arial"/>
                      <w:color w:val="000000"/>
                      <w:lang w:eastAsia="en-GB"/>
                    </w:rPr>
                    <w:t> </w:t>
                  </w:r>
                </w:p>
              </w:tc>
              <w:tc>
                <w:tcPr>
                  <w:tcW w:w="2126" w:type="dxa"/>
                  <w:tcBorders>
                    <w:top w:val="nil"/>
                    <w:left w:val="nil"/>
                    <w:bottom w:val="single" w:sz="4" w:space="0" w:color="808080"/>
                    <w:right w:val="single" w:sz="4" w:space="0" w:color="808080"/>
                  </w:tcBorders>
                  <w:shd w:val="clear" w:color="000000" w:fill="FFFFFF"/>
                  <w:noWrap/>
                  <w:hideMark/>
                </w:tcPr>
                <w:p w14:paraId="19D30E06" w14:textId="04E80875" w:rsidR="002908BB" w:rsidRPr="006F4A41" w:rsidRDefault="00BD15F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2908BB"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0CDBC8B" w14:textId="00AED53B" w:rsidR="002908BB" w:rsidRPr="006F4A41" w:rsidRDefault="002908B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w:t>
                  </w:r>
                  <w:r w:rsidRPr="006F4A41">
                    <w:rPr>
                      <w:rFonts w:ascii="Arial" w:eastAsia="Times New Roman" w:hAnsi="Arial" w:cs="Arial"/>
                      <w:color w:val="000000"/>
                      <w:lang w:eastAsia="en-GB"/>
                    </w:rPr>
                    <w:t> </w:t>
                  </w:r>
                </w:p>
              </w:tc>
              <w:tc>
                <w:tcPr>
                  <w:tcW w:w="1874" w:type="dxa"/>
                  <w:tcBorders>
                    <w:top w:val="nil"/>
                    <w:left w:val="nil"/>
                    <w:bottom w:val="single" w:sz="4" w:space="0" w:color="808080"/>
                    <w:right w:val="single" w:sz="4" w:space="0" w:color="808080"/>
                  </w:tcBorders>
                  <w:shd w:val="clear" w:color="000000" w:fill="FFFFFF"/>
                  <w:noWrap/>
                  <w:hideMark/>
                </w:tcPr>
                <w:p w14:paraId="7FC6FB75" w14:textId="5B35DFD4" w:rsidR="002908BB" w:rsidRPr="006F4A41" w:rsidRDefault="002908B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Pr="006F4A41">
                    <w:rPr>
                      <w:rFonts w:ascii="Arial" w:eastAsia="Times New Roman" w:hAnsi="Arial" w:cs="Arial"/>
                      <w:color w:val="000000"/>
                      <w:lang w:eastAsia="en-GB"/>
                    </w:rPr>
                    <w:t> </w:t>
                  </w:r>
                </w:p>
              </w:tc>
              <w:tc>
                <w:tcPr>
                  <w:tcW w:w="1843" w:type="dxa"/>
                  <w:tcBorders>
                    <w:top w:val="nil"/>
                    <w:left w:val="nil"/>
                    <w:bottom w:val="single" w:sz="4" w:space="0" w:color="808080"/>
                    <w:right w:val="single" w:sz="4" w:space="0" w:color="808080"/>
                  </w:tcBorders>
                  <w:shd w:val="clear" w:color="000000" w:fill="FFFFFF"/>
                  <w:noWrap/>
                  <w:hideMark/>
                </w:tcPr>
                <w:p w14:paraId="76BD0BEB" w14:textId="507C1A6F" w:rsidR="002908BB" w:rsidRPr="006F4A41" w:rsidRDefault="002908B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p w14:paraId="7A2ACCD4" w14:textId="6940D1C9" w:rsidR="002908BB" w:rsidRPr="006F4A41" w:rsidRDefault="002908B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2908BB" w:rsidRPr="006F4A41" w14:paraId="356F6992" w14:textId="29698CA8" w:rsidTr="002908BB">
              <w:trPr>
                <w:trHeight w:val="1129"/>
              </w:trPr>
              <w:tc>
                <w:tcPr>
                  <w:tcW w:w="3289"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2908BB" w:rsidRPr="006F4A41" w:rsidRDefault="002908BB"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lastRenderedPageBreak/>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1984" w:type="dxa"/>
                  <w:tcBorders>
                    <w:top w:val="nil"/>
                    <w:left w:val="nil"/>
                    <w:bottom w:val="single" w:sz="4" w:space="0" w:color="808080"/>
                    <w:right w:val="single" w:sz="4" w:space="0" w:color="808080"/>
                  </w:tcBorders>
                  <w:shd w:val="clear" w:color="000000" w:fill="FFFFFF"/>
                  <w:noWrap/>
                  <w:hideMark/>
                </w:tcPr>
                <w:p w14:paraId="1F3788F0" w14:textId="5D30E9FD" w:rsidR="002908BB" w:rsidRDefault="00BD15F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p w14:paraId="252D7455" w14:textId="22472A89" w:rsidR="002908BB" w:rsidRPr="006F4A41" w:rsidRDefault="002908B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985" w:type="dxa"/>
                  <w:tcBorders>
                    <w:top w:val="nil"/>
                    <w:left w:val="nil"/>
                    <w:bottom w:val="single" w:sz="4" w:space="0" w:color="808080"/>
                    <w:right w:val="single" w:sz="4" w:space="0" w:color="808080"/>
                  </w:tcBorders>
                  <w:shd w:val="clear" w:color="000000" w:fill="FFFFFF"/>
                  <w:noWrap/>
                  <w:hideMark/>
                </w:tcPr>
                <w:p w14:paraId="5BD4A536" w14:textId="4DDB3E9A" w:rsidR="002908BB" w:rsidRPr="006F4A41" w:rsidRDefault="00BD15F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2908BB" w:rsidRPr="006F4A41">
                    <w:rPr>
                      <w:rFonts w:ascii="Arial" w:eastAsia="Times New Roman" w:hAnsi="Arial" w:cs="Arial"/>
                      <w:color w:val="000000"/>
                      <w:lang w:eastAsia="en-GB"/>
                    </w:rPr>
                    <w:t> </w:t>
                  </w:r>
                </w:p>
              </w:tc>
              <w:tc>
                <w:tcPr>
                  <w:tcW w:w="2126" w:type="dxa"/>
                  <w:tcBorders>
                    <w:top w:val="nil"/>
                    <w:left w:val="nil"/>
                    <w:bottom w:val="single" w:sz="4" w:space="0" w:color="808080"/>
                    <w:right w:val="single" w:sz="4" w:space="0" w:color="808080"/>
                  </w:tcBorders>
                  <w:shd w:val="clear" w:color="000000" w:fill="FFFFFF"/>
                  <w:noWrap/>
                  <w:hideMark/>
                </w:tcPr>
                <w:p w14:paraId="07D2FBA3" w14:textId="47453B56" w:rsidR="002908BB" w:rsidRPr="006F4A41" w:rsidRDefault="002908BB" w:rsidP="00BD15F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BD15F7">
                    <w:rPr>
                      <w:rFonts w:ascii="Arial" w:eastAsia="Times New Roman" w:hAnsi="Arial" w:cs="Arial"/>
                      <w:color w:val="000000"/>
                      <w:lang w:eastAsia="en-GB"/>
                    </w:rPr>
                    <w:t>2</w:t>
                  </w:r>
                </w:p>
              </w:tc>
              <w:tc>
                <w:tcPr>
                  <w:tcW w:w="1953" w:type="dxa"/>
                  <w:tcBorders>
                    <w:top w:val="nil"/>
                    <w:left w:val="nil"/>
                    <w:bottom w:val="single" w:sz="4" w:space="0" w:color="808080"/>
                    <w:right w:val="single" w:sz="4" w:space="0" w:color="808080"/>
                  </w:tcBorders>
                  <w:shd w:val="clear" w:color="000000" w:fill="FFFFFF"/>
                  <w:noWrap/>
                  <w:hideMark/>
                </w:tcPr>
                <w:p w14:paraId="440C48B9" w14:textId="4E36F9EC" w:rsidR="002908BB" w:rsidRPr="006F4A41" w:rsidRDefault="002908B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874" w:type="dxa"/>
                  <w:tcBorders>
                    <w:top w:val="nil"/>
                    <w:left w:val="nil"/>
                    <w:bottom w:val="single" w:sz="4" w:space="0" w:color="808080"/>
                    <w:right w:val="single" w:sz="4" w:space="0" w:color="808080"/>
                  </w:tcBorders>
                  <w:shd w:val="clear" w:color="000000" w:fill="FFFFFF"/>
                  <w:noWrap/>
                  <w:hideMark/>
                </w:tcPr>
                <w:p w14:paraId="264EB700" w14:textId="47A0E8AB" w:rsidR="002908BB" w:rsidRPr="006F4A41" w:rsidRDefault="00BD15F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2908BB" w:rsidRPr="006F4A41">
                    <w:rPr>
                      <w:rFonts w:ascii="Arial" w:eastAsia="Times New Roman" w:hAnsi="Arial" w:cs="Arial"/>
                      <w:color w:val="000000"/>
                      <w:lang w:eastAsia="en-GB"/>
                    </w:rPr>
                    <w:t> </w:t>
                  </w:r>
                </w:p>
              </w:tc>
              <w:tc>
                <w:tcPr>
                  <w:tcW w:w="1843" w:type="dxa"/>
                  <w:tcBorders>
                    <w:top w:val="nil"/>
                    <w:left w:val="nil"/>
                    <w:bottom w:val="single" w:sz="4" w:space="0" w:color="808080"/>
                    <w:right w:val="single" w:sz="4" w:space="0" w:color="808080"/>
                  </w:tcBorders>
                  <w:shd w:val="clear" w:color="000000" w:fill="FFFFFF"/>
                  <w:noWrap/>
                  <w:hideMark/>
                </w:tcPr>
                <w:p w14:paraId="44C337EF" w14:textId="0E5D35B5" w:rsidR="002908BB" w:rsidRPr="006F4A41" w:rsidRDefault="002908B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3</w:t>
                  </w:r>
                </w:p>
                <w:p w14:paraId="10D6EF34" w14:textId="4C17B68E" w:rsidR="002908BB" w:rsidRPr="006F4A41" w:rsidRDefault="002908B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2908BB" w:rsidRPr="006F4A41" w14:paraId="37B2128A" w14:textId="7C0A1123" w:rsidTr="00BD15F7">
              <w:trPr>
                <w:trHeight w:val="960"/>
              </w:trPr>
              <w:tc>
                <w:tcPr>
                  <w:tcW w:w="3289" w:type="dxa"/>
                  <w:tcBorders>
                    <w:top w:val="nil"/>
                    <w:left w:val="single" w:sz="4" w:space="0" w:color="808080"/>
                    <w:bottom w:val="single" w:sz="4" w:space="0" w:color="808080"/>
                    <w:right w:val="single" w:sz="4" w:space="0" w:color="808080"/>
                  </w:tcBorders>
                  <w:shd w:val="clear" w:color="000000" w:fill="FFFFFF"/>
                  <w:noWrap/>
                  <w:hideMark/>
                </w:tcPr>
                <w:p w14:paraId="3C94CCA5" w14:textId="77777777" w:rsidR="002908BB" w:rsidRDefault="002908BB" w:rsidP="002908BB">
                  <w:pPr>
                    <w:spacing w:after="0" w:line="240" w:lineRule="auto"/>
                    <w:rPr>
                      <w:rFonts w:ascii="Arial" w:eastAsia="Times New Roman" w:hAnsi="Arial" w:cs="Arial"/>
                      <w:color w:val="000000"/>
                      <w:sz w:val="18"/>
                      <w:szCs w:val="18"/>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p w14:paraId="0E31D22B" w14:textId="354DA575" w:rsidR="00BD15F7" w:rsidRPr="00BD15F7" w:rsidRDefault="00BD15F7" w:rsidP="002908BB">
                  <w:pPr>
                    <w:spacing w:after="0" w:line="240" w:lineRule="auto"/>
                    <w:rPr>
                      <w:rFonts w:ascii="Arial" w:eastAsia="Times New Roman" w:hAnsi="Arial" w:cs="Arial"/>
                      <w:b/>
                      <w:color w:val="000000"/>
                      <w:lang w:eastAsia="en-GB"/>
                    </w:rPr>
                  </w:pPr>
                  <w:r w:rsidRPr="00A43B14">
                    <w:rPr>
                      <w:rFonts w:ascii="Arial" w:eastAsia="Times New Roman" w:hAnsi="Arial" w:cs="Arial"/>
                      <w:b/>
                      <w:sz w:val="18"/>
                      <w:szCs w:val="18"/>
                      <w:lang w:eastAsia="en-GB"/>
                    </w:rPr>
                    <w:t>Provided on demand &amp; as necessary</w:t>
                  </w:r>
                </w:p>
              </w:tc>
              <w:tc>
                <w:tcPr>
                  <w:tcW w:w="1984" w:type="dxa"/>
                  <w:tcBorders>
                    <w:top w:val="nil"/>
                    <w:left w:val="nil"/>
                    <w:bottom w:val="single" w:sz="4" w:space="0" w:color="808080"/>
                    <w:right w:val="single" w:sz="4" w:space="0" w:color="808080"/>
                  </w:tcBorders>
                  <w:shd w:val="clear" w:color="000000" w:fill="FFFFFF"/>
                  <w:noWrap/>
                </w:tcPr>
                <w:p w14:paraId="28588414" w14:textId="24631987" w:rsidR="002908BB" w:rsidRPr="00A43B14" w:rsidRDefault="00BD15F7" w:rsidP="002908BB">
                  <w:pPr>
                    <w:spacing w:after="0" w:line="240" w:lineRule="auto"/>
                    <w:jc w:val="center"/>
                    <w:rPr>
                      <w:rFonts w:ascii="Arial" w:eastAsia="Times New Roman" w:hAnsi="Arial" w:cs="Arial"/>
                      <w:sz w:val="18"/>
                      <w:szCs w:val="18"/>
                      <w:lang w:eastAsia="en-GB"/>
                    </w:rPr>
                  </w:pPr>
                  <w:r w:rsidRPr="00A43B14">
                    <w:rPr>
                      <w:rFonts w:ascii="Arial" w:eastAsia="Times New Roman" w:hAnsi="Arial" w:cs="Arial"/>
                      <w:sz w:val="18"/>
                      <w:szCs w:val="18"/>
                      <w:lang w:eastAsia="en-GB"/>
                    </w:rPr>
                    <w:t>0.5</w:t>
                  </w:r>
                </w:p>
              </w:tc>
              <w:tc>
                <w:tcPr>
                  <w:tcW w:w="1985" w:type="dxa"/>
                  <w:tcBorders>
                    <w:top w:val="nil"/>
                    <w:left w:val="nil"/>
                    <w:bottom w:val="single" w:sz="4" w:space="0" w:color="808080"/>
                    <w:right w:val="single" w:sz="4" w:space="0" w:color="808080"/>
                  </w:tcBorders>
                  <w:shd w:val="clear" w:color="000000" w:fill="FFFFFF"/>
                  <w:noWrap/>
                </w:tcPr>
                <w:p w14:paraId="66CFBF8A" w14:textId="1C5172C6" w:rsidR="002908BB" w:rsidRPr="00A43B14" w:rsidRDefault="00BD15F7" w:rsidP="002908BB">
                  <w:pPr>
                    <w:spacing w:after="0" w:line="240" w:lineRule="auto"/>
                    <w:jc w:val="center"/>
                    <w:rPr>
                      <w:rFonts w:ascii="Arial" w:eastAsia="Times New Roman" w:hAnsi="Arial" w:cs="Arial"/>
                      <w:lang w:eastAsia="en-GB"/>
                    </w:rPr>
                  </w:pPr>
                  <w:r w:rsidRPr="00A43B14">
                    <w:rPr>
                      <w:rFonts w:ascii="Arial" w:eastAsia="Times New Roman" w:hAnsi="Arial" w:cs="Arial"/>
                      <w:sz w:val="18"/>
                      <w:szCs w:val="18"/>
                      <w:lang w:eastAsia="en-GB"/>
                    </w:rPr>
                    <w:t>0.5</w:t>
                  </w:r>
                </w:p>
              </w:tc>
              <w:tc>
                <w:tcPr>
                  <w:tcW w:w="2126" w:type="dxa"/>
                  <w:tcBorders>
                    <w:top w:val="nil"/>
                    <w:left w:val="nil"/>
                    <w:bottom w:val="single" w:sz="4" w:space="0" w:color="808080"/>
                    <w:right w:val="single" w:sz="4" w:space="0" w:color="808080"/>
                  </w:tcBorders>
                  <w:shd w:val="clear" w:color="000000" w:fill="FFFFFF"/>
                  <w:noWrap/>
                </w:tcPr>
                <w:p w14:paraId="4AF40DE3" w14:textId="7BACCEA6" w:rsidR="002908BB" w:rsidRPr="00A43B14" w:rsidRDefault="00BD15F7" w:rsidP="002908BB">
                  <w:pPr>
                    <w:spacing w:after="0" w:line="240" w:lineRule="auto"/>
                    <w:jc w:val="center"/>
                    <w:rPr>
                      <w:rFonts w:ascii="Arial" w:eastAsia="Times New Roman" w:hAnsi="Arial" w:cs="Arial"/>
                      <w:lang w:eastAsia="en-GB"/>
                    </w:rPr>
                  </w:pPr>
                  <w:r w:rsidRPr="00A43B14">
                    <w:rPr>
                      <w:rFonts w:ascii="Arial" w:eastAsia="Times New Roman" w:hAnsi="Arial" w:cs="Arial"/>
                      <w:sz w:val="18"/>
                      <w:szCs w:val="18"/>
                      <w:lang w:eastAsia="en-GB"/>
                    </w:rPr>
                    <w:t>0.5</w:t>
                  </w:r>
                </w:p>
              </w:tc>
              <w:tc>
                <w:tcPr>
                  <w:tcW w:w="1953" w:type="dxa"/>
                  <w:tcBorders>
                    <w:top w:val="nil"/>
                    <w:left w:val="nil"/>
                    <w:bottom w:val="single" w:sz="4" w:space="0" w:color="808080"/>
                    <w:right w:val="single" w:sz="4" w:space="0" w:color="808080"/>
                  </w:tcBorders>
                  <w:shd w:val="clear" w:color="000000" w:fill="FFFFFF"/>
                  <w:noWrap/>
                </w:tcPr>
                <w:p w14:paraId="0FC5A7DE" w14:textId="2F80A367" w:rsidR="002908BB" w:rsidRPr="00A43B14" w:rsidRDefault="00BD15F7" w:rsidP="002908BB">
                  <w:pPr>
                    <w:spacing w:after="0" w:line="240" w:lineRule="auto"/>
                    <w:jc w:val="center"/>
                    <w:rPr>
                      <w:rFonts w:ascii="Arial" w:eastAsia="Times New Roman" w:hAnsi="Arial" w:cs="Arial"/>
                      <w:lang w:eastAsia="en-GB"/>
                    </w:rPr>
                  </w:pPr>
                  <w:r w:rsidRPr="00A43B14">
                    <w:rPr>
                      <w:rFonts w:ascii="Arial" w:eastAsia="Times New Roman" w:hAnsi="Arial" w:cs="Arial"/>
                      <w:sz w:val="18"/>
                      <w:szCs w:val="18"/>
                      <w:lang w:eastAsia="en-GB"/>
                    </w:rPr>
                    <w:t>0.5</w:t>
                  </w:r>
                </w:p>
              </w:tc>
              <w:tc>
                <w:tcPr>
                  <w:tcW w:w="1874" w:type="dxa"/>
                  <w:tcBorders>
                    <w:top w:val="nil"/>
                    <w:left w:val="nil"/>
                    <w:bottom w:val="single" w:sz="4" w:space="0" w:color="808080"/>
                    <w:right w:val="single" w:sz="4" w:space="0" w:color="808080"/>
                  </w:tcBorders>
                  <w:shd w:val="clear" w:color="000000" w:fill="FFFFFF"/>
                  <w:noWrap/>
                </w:tcPr>
                <w:p w14:paraId="2CC5A06E" w14:textId="75096BE0" w:rsidR="002908BB" w:rsidRPr="00A43B14" w:rsidRDefault="00BD15F7" w:rsidP="002908BB">
                  <w:pPr>
                    <w:spacing w:after="0" w:line="240" w:lineRule="auto"/>
                    <w:jc w:val="center"/>
                    <w:rPr>
                      <w:rFonts w:ascii="Arial" w:eastAsia="Times New Roman" w:hAnsi="Arial" w:cs="Arial"/>
                      <w:lang w:eastAsia="en-GB"/>
                    </w:rPr>
                  </w:pPr>
                  <w:r w:rsidRPr="00A43B14">
                    <w:rPr>
                      <w:rFonts w:ascii="Arial" w:eastAsia="Times New Roman" w:hAnsi="Arial" w:cs="Arial"/>
                      <w:sz w:val="18"/>
                      <w:szCs w:val="18"/>
                      <w:lang w:eastAsia="en-GB"/>
                    </w:rPr>
                    <w:t>0.5</w:t>
                  </w:r>
                </w:p>
              </w:tc>
              <w:tc>
                <w:tcPr>
                  <w:tcW w:w="1843" w:type="dxa"/>
                  <w:tcBorders>
                    <w:top w:val="nil"/>
                    <w:left w:val="nil"/>
                    <w:bottom w:val="single" w:sz="4" w:space="0" w:color="808080"/>
                    <w:right w:val="single" w:sz="4" w:space="0" w:color="808080"/>
                  </w:tcBorders>
                  <w:shd w:val="clear" w:color="000000" w:fill="FFFFFF"/>
                  <w:noWrap/>
                </w:tcPr>
                <w:p w14:paraId="39695CF0" w14:textId="057C58D4" w:rsidR="002908BB" w:rsidRPr="00A43B14" w:rsidRDefault="00BD15F7" w:rsidP="002908BB">
                  <w:pPr>
                    <w:spacing w:after="0" w:line="240" w:lineRule="auto"/>
                    <w:jc w:val="center"/>
                    <w:rPr>
                      <w:rFonts w:ascii="Arial" w:eastAsia="Times New Roman" w:hAnsi="Arial" w:cs="Arial"/>
                      <w:lang w:eastAsia="en-GB"/>
                    </w:rPr>
                  </w:pPr>
                  <w:r w:rsidRPr="00A43B14">
                    <w:rPr>
                      <w:rFonts w:ascii="Arial" w:eastAsia="Times New Roman" w:hAnsi="Arial" w:cs="Arial"/>
                      <w:sz w:val="18"/>
                      <w:szCs w:val="18"/>
                      <w:lang w:eastAsia="en-GB"/>
                    </w:rPr>
                    <w:t>0.5</w:t>
                  </w:r>
                </w:p>
              </w:tc>
            </w:tr>
            <w:tr w:rsidR="002908BB" w:rsidRPr="006F4A41" w14:paraId="4F3E801A" w14:textId="24D84662" w:rsidTr="002908BB">
              <w:trPr>
                <w:trHeight w:val="900"/>
              </w:trPr>
              <w:tc>
                <w:tcPr>
                  <w:tcW w:w="3289" w:type="dxa"/>
                  <w:tcBorders>
                    <w:top w:val="nil"/>
                    <w:left w:val="single" w:sz="4" w:space="0" w:color="808080"/>
                    <w:bottom w:val="single" w:sz="4" w:space="0" w:color="808080"/>
                    <w:right w:val="single" w:sz="4" w:space="0" w:color="808080"/>
                  </w:tcBorders>
                  <w:shd w:val="clear" w:color="000000" w:fill="FFFFFF"/>
                  <w:noWrap/>
                  <w:hideMark/>
                </w:tcPr>
                <w:p w14:paraId="457E10FF" w14:textId="7DEDB0A7" w:rsidR="002908BB" w:rsidRPr="006F4A41" w:rsidRDefault="002908BB" w:rsidP="002908BB">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1984" w:type="dxa"/>
                  <w:tcBorders>
                    <w:top w:val="nil"/>
                    <w:left w:val="nil"/>
                    <w:bottom w:val="single" w:sz="4" w:space="0" w:color="808080"/>
                    <w:right w:val="single" w:sz="4" w:space="0" w:color="808080"/>
                  </w:tcBorders>
                  <w:shd w:val="clear" w:color="000000" w:fill="FFFFFF"/>
                  <w:noWrap/>
                  <w:hideMark/>
                </w:tcPr>
                <w:p w14:paraId="105EF0D0" w14:textId="7D89C575" w:rsidR="002908BB" w:rsidRPr="006F4A41" w:rsidRDefault="002908BB" w:rsidP="002908B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1985" w:type="dxa"/>
                  <w:tcBorders>
                    <w:top w:val="nil"/>
                    <w:left w:val="nil"/>
                    <w:bottom w:val="single" w:sz="4" w:space="0" w:color="808080"/>
                    <w:right w:val="single" w:sz="4" w:space="0" w:color="808080"/>
                  </w:tcBorders>
                  <w:shd w:val="clear" w:color="000000" w:fill="FFFFFF"/>
                  <w:noWrap/>
                  <w:hideMark/>
                </w:tcPr>
                <w:p w14:paraId="25491DCD" w14:textId="296925B2" w:rsidR="002908BB" w:rsidRPr="006F4A41" w:rsidRDefault="002908BB" w:rsidP="002908B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2126" w:type="dxa"/>
                  <w:tcBorders>
                    <w:top w:val="nil"/>
                    <w:left w:val="nil"/>
                    <w:bottom w:val="single" w:sz="4" w:space="0" w:color="808080"/>
                    <w:right w:val="single" w:sz="4" w:space="0" w:color="808080"/>
                  </w:tcBorders>
                  <w:shd w:val="clear" w:color="000000" w:fill="FFFFFF"/>
                  <w:noWrap/>
                  <w:hideMark/>
                </w:tcPr>
                <w:p w14:paraId="01090AD5" w14:textId="41D7F1CF" w:rsidR="002908BB" w:rsidRPr="006F4A41" w:rsidRDefault="002908BB" w:rsidP="002908B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2F13A2F" w14:textId="14646B5E" w:rsidR="002908BB" w:rsidRPr="006F4A41" w:rsidRDefault="002908BB" w:rsidP="002908B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874" w:type="dxa"/>
                  <w:tcBorders>
                    <w:top w:val="nil"/>
                    <w:left w:val="nil"/>
                    <w:bottom w:val="single" w:sz="4" w:space="0" w:color="808080"/>
                    <w:right w:val="single" w:sz="4" w:space="0" w:color="808080"/>
                  </w:tcBorders>
                  <w:shd w:val="clear" w:color="000000" w:fill="FFFFFF"/>
                  <w:noWrap/>
                  <w:hideMark/>
                </w:tcPr>
                <w:p w14:paraId="0B520EBF" w14:textId="6B77AE77" w:rsidR="002908BB" w:rsidRPr="006F4A41" w:rsidRDefault="002908BB" w:rsidP="002908B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1843" w:type="dxa"/>
                  <w:tcBorders>
                    <w:top w:val="nil"/>
                    <w:left w:val="nil"/>
                    <w:bottom w:val="single" w:sz="4" w:space="0" w:color="808080"/>
                    <w:right w:val="single" w:sz="4" w:space="0" w:color="808080"/>
                  </w:tcBorders>
                  <w:shd w:val="clear" w:color="000000" w:fill="FFFFFF"/>
                  <w:noWrap/>
                  <w:hideMark/>
                </w:tcPr>
                <w:p w14:paraId="13A634B1" w14:textId="4416BDC1" w:rsidR="002908BB" w:rsidRPr="006F4A41" w:rsidRDefault="002908BB" w:rsidP="002908B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p w14:paraId="043F820C" w14:textId="7AAE8160" w:rsidR="002908BB" w:rsidRPr="006F4A41" w:rsidRDefault="002908BB" w:rsidP="002908BB">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2908BB" w:rsidRPr="006F4A41" w14:paraId="3666172D" w14:textId="59F509A2" w:rsidTr="002908BB">
              <w:trPr>
                <w:trHeight w:val="472"/>
              </w:trPr>
              <w:tc>
                <w:tcPr>
                  <w:tcW w:w="3289" w:type="dxa"/>
                  <w:tcBorders>
                    <w:top w:val="nil"/>
                    <w:left w:val="single" w:sz="4" w:space="0" w:color="808080"/>
                    <w:bottom w:val="single" w:sz="4" w:space="0" w:color="808080"/>
                    <w:right w:val="single" w:sz="4" w:space="0" w:color="808080"/>
                  </w:tcBorders>
                  <w:shd w:val="clear" w:color="000000" w:fill="FFFFFF"/>
                  <w:noWrap/>
                  <w:hideMark/>
                </w:tcPr>
                <w:p w14:paraId="3ED551C3" w14:textId="77777777" w:rsidR="002908BB" w:rsidRDefault="002908BB" w:rsidP="002908BB">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7AC977D8" w14:textId="285F7947" w:rsidR="002908BB" w:rsidRPr="00A43B14" w:rsidRDefault="00BD15F7" w:rsidP="002908BB">
                  <w:pPr>
                    <w:spacing w:after="0" w:line="240" w:lineRule="auto"/>
                    <w:rPr>
                      <w:rFonts w:ascii="Arial" w:eastAsia="Times New Roman" w:hAnsi="Arial" w:cs="Arial"/>
                      <w:b/>
                      <w:lang w:eastAsia="en-GB"/>
                    </w:rPr>
                  </w:pPr>
                  <w:r w:rsidRPr="00A43B14">
                    <w:rPr>
                      <w:rFonts w:ascii="Arial" w:eastAsia="Times New Roman" w:hAnsi="Arial" w:cs="Arial"/>
                      <w:b/>
                      <w:lang w:eastAsia="en-GB"/>
                    </w:rPr>
                    <w:t>Lesson Observations and feedback – 1.5 hours per participant</w:t>
                  </w:r>
                </w:p>
                <w:p w14:paraId="2BC53758" w14:textId="18AE88F9" w:rsidR="002908BB" w:rsidRPr="006F4A41" w:rsidRDefault="002908BB" w:rsidP="002908BB">
                  <w:pPr>
                    <w:spacing w:after="0" w:line="240" w:lineRule="auto"/>
                    <w:rPr>
                      <w:rFonts w:ascii="Arial" w:eastAsia="Times New Roman" w:hAnsi="Arial" w:cs="Arial"/>
                      <w:color w:val="000000"/>
                      <w:lang w:eastAsia="en-GB"/>
                    </w:rPr>
                  </w:pPr>
                </w:p>
              </w:tc>
              <w:tc>
                <w:tcPr>
                  <w:tcW w:w="1984" w:type="dxa"/>
                  <w:tcBorders>
                    <w:top w:val="nil"/>
                    <w:left w:val="nil"/>
                    <w:bottom w:val="single" w:sz="4" w:space="0" w:color="808080"/>
                    <w:right w:val="single" w:sz="4" w:space="0" w:color="808080"/>
                  </w:tcBorders>
                  <w:shd w:val="clear" w:color="000000" w:fill="FFFFFF"/>
                  <w:noWrap/>
                  <w:hideMark/>
                </w:tcPr>
                <w:p w14:paraId="47E8F2E6" w14:textId="77777777" w:rsidR="002908BB" w:rsidRPr="006F4A41" w:rsidRDefault="002908BB" w:rsidP="002908BB">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985" w:type="dxa"/>
                  <w:tcBorders>
                    <w:top w:val="nil"/>
                    <w:left w:val="nil"/>
                    <w:bottom w:val="single" w:sz="4" w:space="0" w:color="808080"/>
                    <w:right w:val="single" w:sz="4" w:space="0" w:color="808080"/>
                  </w:tcBorders>
                  <w:shd w:val="clear" w:color="000000" w:fill="FFFFFF"/>
                  <w:noWrap/>
                  <w:hideMark/>
                </w:tcPr>
                <w:p w14:paraId="4EBB49C8" w14:textId="77777777" w:rsidR="002908BB" w:rsidRPr="006F4A41" w:rsidRDefault="002908BB" w:rsidP="002908BB">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2126" w:type="dxa"/>
                  <w:tcBorders>
                    <w:top w:val="nil"/>
                    <w:left w:val="nil"/>
                    <w:bottom w:val="single" w:sz="4" w:space="0" w:color="808080"/>
                    <w:right w:val="single" w:sz="4" w:space="0" w:color="808080"/>
                  </w:tcBorders>
                  <w:shd w:val="clear" w:color="000000" w:fill="FFFFFF"/>
                  <w:noWrap/>
                  <w:hideMark/>
                </w:tcPr>
                <w:p w14:paraId="020A4A89" w14:textId="77777777" w:rsidR="002908BB" w:rsidRPr="006F4A41" w:rsidRDefault="002908BB" w:rsidP="002908BB">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FDA2B2E" w14:textId="77777777" w:rsidR="002908BB" w:rsidRPr="006F4A41" w:rsidRDefault="002908BB" w:rsidP="002908BB">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874" w:type="dxa"/>
                  <w:tcBorders>
                    <w:top w:val="nil"/>
                    <w:left w:val="nil"/>
                    <w:bottom w:val="single" w:sz="4" w:space="0" w:color="808080"/>
                    <w:right w:val="single" w:sz="4" w:space="0" w:color="808080"/>
                  </w:tcBorders>
                  <w:shd w:val="clear" w:color="000000" w:fill="FFFFFF"/>
                  <w:noWrap/>
                  <w:hideMark/>
                </w:tcPr>
                <w:p w14:paraId="4FB77381" w14:textId="77777777" w:rsidR="002908BB" w:rsidRPr="006F4A41" w:rsidRDefault="002908BB" w:rsidP="002908BB">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843" w:type="dxa"/>
                  <w:tcBorders>
                    <w:top w:val="nil"/>
                    <w:left w:val="nil"/>
                    <w:bottom w:val="single" w:sz="4" w:space="0" w:color="808080"/>
                    <w:right w:val="single" w:sz="4" w:space="0" w:color="808080"/>
                  </w:tcBorders>
                  <w:shd w:val="clear" w:color="000000" w:fill="FFFFFF"/>
                  <w:noWrap/>
                  <w:hideMark/>
                </w:tcPr>
                <w:p w14:paraId="1997B5A1" w14:textId="77777777" w:rsidR="002908BB" w:rsidRPr="006F4A41" w:rsidRDefault="002908BB" w:rsidP="002908BB">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41AC3D8" w14:textId="50D5151C" w:rsidR="002908BB" w:rsidRPr="006F4A41" w:rsidRDefault="002908BB" w:rsidP="002908BB">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2908BB" w:rsidRPr="006F4A41" w14:paraId="44E6A69E" w14:textId="3B2220D3" w:rsidTr="002908BB">
              <w:trPr>
                <w:trHeight w:val="552"/>
              </w:trPr>
              <w:tc>
                <w:tcPr>
                  <w:tcW w:w="3289"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3EE0A2AC" w:rsidR="002908BB" w:rsidRPr="006F4A41" w:rsidRDefault="002908BB" w:rsidP="002908BB">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p>
              </w:tc>
              <w:tc>
                <w:tcPr>
                  <w:tcW w:w="1984" w:type="dxa"/>
                  <w:tcBorders>
                    <w:top w:val="nil"/>
                    <w:left w:val="nil"/>
                    <w:bottom w:val="single" w:sz="4" w:space="0" w:color="808080"/>
                    <w:right w:val="single" w:sz="4" w:space="0" w:color="808080"/>
                  </w:tcBorders>
                  <w:shd w:val="clear" w:color="000000" w:fill="FFFFFF"/>
                  <w:noWrap/>
                  <w:vAlign w:val="bottom"/>
                  <w:hideMark/>
                </w:tcPr>
                <w:p w14:paraId="5A4DF1EE" w14:textId="58E6D57A" w:rsidR="002908BB" w:rsidRPr="006F4A41" w:rsidRDefault="00BD15F7" w:rsidP="002908BB">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5.5</w:t>
                  </w:r>
                </w:p>
              </w:tc>
              <w:tc>
                <w:tcPr>
                  <w:tcW w:w="1985" w:type="dxa"/>
                  <w:tcBorders>
                    <w:top w:val="nil"/>
                    <w:left w:val="nil"/>
                    <w:bottom w:val="single" w:sz="4" w:space="0" w:color="808080"/>
                    <w:right w:val="single" w:sz="4" w:space="0" w:color="808080"/>
                  </w:tcBorders>
                  <w:shd w:val="clear" w:color="000000" w:fill="FFFFFF"/>
                  <w:noWrap/>
                  <w:vAlign w:val="bottom"/>
                  <w:hideMark/>
                </w:tcPr>
                <w:p w14:paraId="7B471B69" w14:textId="3A25B3F6" w:rsidR="002908BB" w:rsidRPr="006F4A41" w:rsidRDefault="00BD15F7" w:rsidP="002908BB">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7.5</w:t>
                  </w:r>
                </w:p>
              </w:tc>
              <w:tc>
                <w:tcPr>
                  <w:tcW w:w="2126" w:type="dxa"/>
                  <w:tcBorders>
                    <w:top w:val="nil"/>
                    <w:left w:val="nil"/>
                    <w:bottom w:val="single" w:sz="4" w:space="0" w:color="808080"/>
                    <w:right w:val="single" w:sz="4" w:space="0" w:color="808080"/>
                  </w:tcBorders>
                  <w:shd w:val="clear" w:color="000000" w:fill="FFFFFF"/>
                  <w:noWrap/>
                  <w:vAlign w:val="bottom"/>
                  <w:hideMark/>
                </w:tcPr>
                <w:p w14:paraId="71F3972F" w14:textId="6570DB8C" w:rsidR="002908BB" w:rsidRPr="006F4A41" w:rsidRDefault="00BD15F7" w:rsidP="002908BB">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5.5</w:t>
                  </w:r>
                </w:p>
              </w:tc>
              <w:tc>
                <w:tcPr>
                  <w:tcW w:w="1953" w:type="dxa"/>
                  <w:tcBorders>
                    <w:top w:val="nil"/>
                    <w:left w:val="nil"/>
                    <w:bottom w:val="single" w:sz="4" w:space="0" w:color="808080"/>
                    <w:right w:val="single" w:sz="4" w:space="0" w:color="808080"/>
                  </w:tcBorders>
                  <w:shd w:val="clear" w:color="000000" w:fill="FFFFFF"/>
                  <w:noWrap/>
                  <w:vAlign w:val="bottom"/>
                  <w:hideMark/>
                </w:tcPr>
                <w:p w14:paraId="28FBD2A6" w14:textId="5AD53D70" w:rsidR="002908BB" w:rsidRPr="006F4A41" w:rsidRDefault="002908BB" w:rsidP="002908BB">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w:t>
                  </w:r>
                  <w:r w:rsidR="00BD15F7">
                    <w:rPr>
                      <w:rFonts w:ascii="Arial" w:eastAsia="Times New Roman" w:hAnsi="Arial" w:cs="Arial"/>
                      <w:color w:val="000000"/>
                      <w:lang w:eastAsia="en-GB"/>
                    </w:rPr>
                    <w:t>.5</w:t>
                  </w:r>
                </w:p>
              </w:tc>
              <w:tc>
                <w:tcPr>
                  <w:tcW w:w="1874" w:type="dxa"/>
                  <w:tcBorders>
                    <w:top w:val="nil"/>
                    <w:left w:val="nil"/>
                    <w:bottom w:val="single" w:sz="4" w:space="0" w:color="808080"/>
                    <w:right w:val="single" w:sz="4" w:space="0" w:color="808080"/>
                  </w:tcBorders>
                  <w:shd w:val="clear" w:color="000000" w:fill="FFFFFF"/>
                  <w:noWrap/>
                  <w:vAlign w:val="bottom"/>
                  <w:hideMark/>
                </w:tcPr>
                <w:p w14:paraId="5FCCE56C" w14:textId="1C8C558C" w:rsidR="002908BB" w:rsidRPr="006F4A41" w:rsidRDefault="00BD15F7" w:rsidP="002908BB">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6.5</w:t>
                  </w:r>
                </w:p>
              </w:tc>
              <w:tc>
                <w:tcPr>
                  <w:tcW w:w="1843" w:type="dxa"/>
                  <w:tcBorders>
                    <w:top w:val="nil"/>
                    <w:left w:val="nil"/>
                    <w:bottom w:val="single" w:sz="4" w:space="0" w:color="808080"/>
                    <w:right w:val="single" w:sz="4" w:space="0" w:color="808080"/>
                  </w:tcBorders>
                  <w:shd w:val="clear" w:color="000000" w:fill="FFFFFF"/>
                  <w:noWrap/>
                  <w:vAlign w:val="bottom"/>
                  <w:hideMark/>
                </w:tcPr>
                <w:p w14:paraId="5315CAF3" w14:textId="359779B8" w:rsidR="002908BB" w:rsidRDefault="002908BB" w:rsidP="002908BB">
                  <w:pPr>
                    <w:spacing w:after="0" w:line="240" w:lineRule="auto"/>
                    <w:jc w:val="right"/>
                    <w:rPr>
                      <w:rFonts w:ascii="Arial" w:eastAsia="Times New Roman" w:hAnsi="Arial" w:cs="Arial"/>
                      <w:color w:val="000000"/>
                      <w:lang w:eastAsia="en-GB"/>
                    </w:rPr>
                  </w:pPr>
                </w:p>
                <w:p w14:paraId="062AF498" w14:textId="38F62690" w:rsidR="002908BB" w:rsidRDefault="002908BB" w:rsidP="002908BB">
                  <w:pPr>
                    <w:spacing w:after="0" w:line="240" w:lineRule="auto"/>
                    <w:jc w:val="right"/>
                    <w:rPr>
                      <w:rFonts w:ascii="Arial" w:eastAsia="Times New Roman" w:hAnsi="Arial" w:cs="Arial"/>
                      <w:color w:val="000000"/>
                      <w:lang w:eastAsia="en-GB"/>
                    </w:rPr>
                  </w:pPr>
                </w:p>
                <w:p w14:paraId="4B7EDA0A" w14:textId="77777777" w:rsidR="002908BB" w:rsidRDefault="002908BB" w:rsidP="002908BB">
                  <w:pPr>
                    <w:spacing w:after="0" w:line="240" w:lineRule="auto"/>
                    <w:jc w:val="right"/>
                    <w:rPr>
                      <w:rFonts w:ascii="Arial" w:eastAsia="Times New Roman" w:hAnsi="Arial" w:cs="Arial"/>
                      <w:color w:val="000000"/>
                      <w:lang w:eastAsia="en-GB"/>
                    </w:rPr>
                  </w:pPr>
                </w:p>
                <w:p w14:paraId="528A4623" w14:textId="66F9DDD3" w:rsidR="002908BB" w:rsidRPr="006F4A41" w:rsidRDefault="002908BB" w:rsidP="002908BB">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r w:rsidR="00BD15F7">
                    <w:rPr>
                      <w:rFonts w:ascii="Arial" w:eastAsia="Times New Roman" w:hAnsi="Arial" w:cs="Arial"/>
                      <w:color w:val="000000"/>
                      <w:lang w:eastAsia="en-GB"/>
                    </w:rPr>
                    <w:t>.5</w:t>
                  </w:r>
                </w:p>
              </w:tc>
            </w:tr>
          </w:tbl>
          <w:p w14:paraId="6B85EE84" w14:textId="0C1C40EE" w:rsidR="00BD3FBC" w:rsidRPr="006F4A41" w:rsidRDefault="00BD3FBC"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1CAAE420" w14:textId="77777777" w:rsidTr="00401CEE">
              <w:tc>
                <w:tcPr>
                  <w:tcW w:w="12474" w:type="dxa"/>
                  <w:shd w:val="clear" w:color="auto" w:fill="A6A6A6" w:themeFill="background1" w:themeFillShade="A6"/>
                </w:tcPr>
                <w:p w14:paraId="04DAF439" w14:textId="7AC904C5" w:rsidR="002F7A29" w:rsidRPr="002F7A29" w:rsidRDefault="002F7A29" w:rsidP="00D33BE7">
                  <w:pPr>
                    <w:rPr>
                      <w:rFonts w:ascii="Arial" w:hAnsi="Arial" w:cs="Arial"/>
                      <w:b/>
                      <w:color w:val="000000"/>
                    </w:rPr>
                  </w:pPr>
                  <w:r>
                    <w:rPr>
                      <w:rFonts w:ascii="Arial" w:hAnsi="Arial" w:cs="Arial"/>
                      <w:b/>
                      <w:color w:val="000000"/>
                    </w:rPr>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2F7A29" w:rsidRDefault="002F7A29" w:rsidP="00D33BE7">
                  <w:pPr>
                    <w:rPr>
                      <w:rFonts w:ascii="Arial" w:hAnsi="Arial" w:cs="Arial"/>
                      <w:b/>
                      <w:color w:val="000000"/>
                    </w:rPr>
                  </w:pPr>
                  <w:r>
                    <w:rPr>
                      <w:rFonts w:ascii="Arial" w:hAnsi="Arial" w:cs="Arial"/>
                      <w:b/>
                      <w:color w:val="000000"/>
                    </w:rPr>
                    <w:t>Notes</w:t>
                  </w:r>
                </w:p>
              </w:tc>
            </w:tr>
            <w:tr w:rsidR="002F7A29" w14:paraId="6A6E0534" w14:textId="77777777" w:rsidTr="00401CEE">
              <w:tc>
                <w:tcPr>
                  <w:tcW w:w="12474" w:type="dxa"/>
                  <w:shd w:val="clear" w:color="auto" w:fill="D9D9D9" w:themeFill="background1" w:themeFillShade="D9"/>
                </w:tcPr>
                <w:p w14:paraId="62FE6708" w14:textId="0E85B952"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54C37BB7" w14:textId="1ACC4373" w:rsidR="002F7A29" w:rsidRDefault="00C45DC4"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F7A29" w14:paraId="17C38131" w14:textId="77777777" w:rsidTr="00401CEE">
              <w:tc>
                <w:tcPr>
                  <w:tcW w:w="12474" w:type="dxa"/>
                </w:tcPr>
                <w:p w14:paraId="3B33DE31" w14:textId="77777777" w:rsidR="002F7A29" w:rsidRDefault="002F7A29" w:rsidP="00D33BE7">
                  <w:pPr>
                    <w:rPr>
                      <w:rFonts w:ascii="Arial" w:hAnsi="Arial" w:cs="Arial"/>
                      <w:color w:val="000000"/>
                    </w:rPr>
                  </w:pPr>
                </w:p>
                <w:p w14:paraId="57E23173" w14:textId="10F6C5F7" w:rsidR="00C45DC4" w:rsidRDefault="002908BB" w:rsidP="002908BB">
                  <w:pPr>
                    <w:pStyle w:val="ListParagraph"/>
                    <w:numPr>
                      <w:ilvl w:val="0"/>
                      <w:numId w:val="1"/>
                    </w:numPr>
                    <w:rPr>
                      <w:rFonts w:ascii="Arial" w:hAnsi="Arial" w:cs="Arial"/>
                      <w:color w:val="000000"/>
                    </w:rPr>
                  </w:pPr>
                  <w:r>
                    <w:rPr>
                      <w:rFonts w:ascii="Arial" w:hAnsi="Arial" w:cs="Arial"/>
                      <w:color w:val="000000"/>
                    </w:rPr>
                    <w:t>Embedded in related subject session</w:t>
                  </w:r>
                  <w:r w:rsidR="00D31E00">
                    <w:rPr>
                      <w:rFonts w:ascii="Arial" w:hAnsi="Arial" w:cs="Arial"/>
                      <w:color w:val="000000"/>
                    </w:rPr>
                    <w:t xml:space="preserve">&amp; linked to monitored independent tasks set prior to session. </w:t>
                  </w:r>
                </w:p>
                <w:p w14:paraId="029788C8" w14:textId="57E97A08" w:rsidR="002908BB" w:rsidRDefault="002908BB" w:rsidP="002908BB">
                  <w:pPr>
                    <w:pStyle w:val="ListParagraph"/>
                    <w:numPr>
                      <w:ilvl w:val="0"/>
                      <w:numId w:val="1"/>
                    </w:numPr>
                    <w:rPr>
                      <w:rFonts w:ascii="Arial" w:hAnsi="Arial" w:cs="Arial"/>
                      <w:color w:val="000000"/>
                    </w:rPr>
                  </w:pPr>
                  <w:r>
                    <w:rPr>
                      <w:rFonts w:ascii="Arial" w:hAnsi="Arial" w:cs="Arial"/>
                      <w:color w:val="000000"/>
                    </w:rPr>
                    <w:t>Working individually or in pairs for peer-support</w:t>
                  </w:r>
                </w:p>
                <w:p w14:paraId="32FB6E8E" w14:textId="3CECB71B" w:rsidR="00BD15F7" w:rsidRPr="00A43B14" w:rsidRDefault="00BD15F7" w:rsidP="002908BB">
                  <w:pPr>
                    <w:pStyle w:val="ListParagraph"/>
                    <w:numPr>
                      <w:ilvl w:val="0"/>
                      <w:numId w:val="1"/>
                    </w:numPr>
                    <w:rPr>
                      <w:rFonts w:ascii="Arial" w:hAnsi="Arial" w:cs="Arial"/>
                    </w:rPr>
                  </w:pPr>
                  <w:r w:rsidRPr="00A43B14">
                    <w:rPr>
                      <w:rFonts w:ascii="Arial" w:hAnsi="Arial" w:cs="Arial"/>
                    </w:rPr>
                    <w:t>Health and safety issues will be addressed in each practical session and embedded within topic sessions when practical work is being discussed.</w:t>
                  </w:r>
                </w:p>
                <w:p w14:paraId="6E4076DD" w14:textId="68A093E0" w:rsidR="00C45DC4" w:rsidRPr="002908BB" w:rsidRDefault="002908BB" w:rsidP="00D33BE7">
                  <w:pPr>
                    <w:pStyle w:val="ListParagraph"/>
                    <w:numPr>
                      <w:ilvl w:val="0"/>
                      <w:numId w:val="1"/>
                    </w:numPr>
                    <w:rPr>
                      <w:rFonts w:ascii="Arial" w:hAnsi="Arial" w:cs="Arial"/>
                      <w:color w:val="000000"/>
                    </w:rPr>
                  </w:pPr>
                  <w:r>
                    <w:rPr>
                      <w:rFonts w:ascii="Arial" w:hAnsi="Arial" w:cs="Arial"/>
                      <w:color w:val="000000"/>
                    </w:rPr>
                    <w:t xml:space="preserve">All practical work </w:t>
                  </w:r>
                  <w:r w:rsidR="00BD15F7">
                    <w:rPr>
                      <w:rFonts w:ascii="Arial" w:hAnsi="Arial" w:cs="Arial"/>
                      <w:color w:val="000000"/>
                    </w:rPr>
                    <w:t xml:space="preserve">is </w:t>
                  </w:r>
                  <w:r>
                    <w:rPr>
                      <w:rFonts w:ascii="Arial" w:hAnsi="Arial" w:cs="Arial"/>
                      <w:color w:val="000000"/>
                    </w:rPr>
                    <w:t xml:space="preserve">risk assessed </w:t>
                  </w:r>
                  <w:r w:rsidR="00BD15F7">
                    <w:rPr>
                      <w:rFonts w:ascii="Arial" w:hAnsi="Arial" w:cs="Arial"/>
                      <w:color w:val="000000"/>
                    </w:rPr>
                    <w:t xml:space="preserve">in the same way </w:t>
                  </w:r>
                  <w:r>
                    <w:rPr>
                      <w:rFonts w:ascii="Arial" w:hAnsi="Arial" w:cs="Arial"/>
                      <w:color w:val="000000"/>
                    </w:rPr>
                    <w:t>as it would be for classroom use</w:t>
                  </w:r>
                  <w:r w:rsidR="00BD15F7">
                    <w:rPr>
                      <w:rFonts w:ascii="Arial" w:hAnsi="Arial" w:cs="Arial"/>
                      <w:color w:val="000000"/>
                    </w:rPr>
                    <w:t>, and</w:t>
                  </w:r>
                  <w:r w:rsidR="00D31E00">
                    <w:rPr>
                      <w:rFonts w:ascii="Arial" w:hAnsi="Arial" w:cs="Arial"/>
                      <w:color w:val="000000"/>
                    </w:rPr>
                    <w:t xml:space="preserve"> this is made explicit to participants. </w:t>
                  </w:r>
                </w:p>
                <w:p w14:paraId="19CA810C" w14:textId="1E564276" w:rsidR="00C45DC4" w:rsidRDefault="00C45DC4" w:rsidP="00D33BE7">
                  <w:pPr>
                    <w:rPr>
                      <w:rFonts w:ascii="Arial" w:hAnsi="Arial" w:cs="Arial"/>
                      <w:color w:val="000000"/>
                    </w:rPr>
                  </w:pPr>
                </w:p>
              </w:tc>
              <w:tc>
                <w:tcPr>
                  <w:tcW w:w="2835" w:type="dxa"/>
                  <w:vMerge/>
                </w:tcPr>
                <w:p w14:paraId="08C56515" w14:textId="77777777" w:rsidR="002F7A29" w:rsidRDefault="002F7A29" w:rsidP="00D33BE7">
                  <w:pPr>
                    <w:rPr>
                      <w:rFonts w:ascii="Arial" w:hAnsi="Arial" w:cs="Arial"/>
                      <w:color w:val="000000"/>
                    </w:rPr>
                  </w:pPr>
                </w:p>
              </w:tc>
            </w:tr>
            <w:tr w:rsidR="00C45DC4" w14:paraId="20ABBE00" w14:textId="77777777" w:rsidTr="00401CEE">
              <w:tc>
                <w:tcPr>
                  <w:tcW w:w="12474" w:type="dxa"/>
                  <w:shd w:val="clear" w:color="auto" w:fill="D9D9D9" w:themeFill="background1" w:themeFillShade="D9"/>
                </w:tcPr>
                <w:p w14:paraId="423FEEDF" w14:textId="74266552" w:rsidR="00C45DC4" w:rsidRPr="00C45DC4" w:rsidRDefault="00C45DC4" w:rsidP="00D33BE7">
                  <w:pPr>
                    <w:rPr>
                      <w:rFonts w:ascii="Arial" w:hAnsi="Arial" w:cs="Arial"/>
                      <w:b/>
                      <w:color w:val="000000"/>
                    </w:rPr>
                  </w:pPr>
                  <w:r>
                    <w:rPr>
                      <w:rFonts w:ascii="Arial" w:hAnsi="Arial" w:cs="Arial"/>
                      <w:b/>
                      <w:color w:val="000000"/>
                    </w:rPr>
                    <w:t>Subject knowledge</w:t>
                  </w:r>
                </w:p>
              </w:tc>
              <w:tc>
                <w:tcPr>
                  <w:tcW w:w="2835" w:type="dxa"/>
                  <w:vMerge w:val="restart"/>
                </w:tcPr>
                <w:p w14:paraId="29BBB216" w14:textId="65CE9971"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6B832293" w14:textId="77777777" w:rsidTr="00401CEE">
              <w:tc>
                <w:tcPr>
                  <w:tcW w:w="12474" w:type="dxa"/>
                </w:tcPr>
                <w:p w14:paraId="04512531" w14:textId="77777777" w:rsidR="00C45DC4" w:rsidRDefault="00C45DC4" w:rsidP="00D33BE7">
                  <w:pPr>
                    <w:rPr>
                      <w:rFonts w:ascii="Arial" w:hAnsi="Arial" w:cs="Arial"/>
                      <w:color w:val="000000"/>
                    </w:rPr>
                  </w:pPr>
                </w:p>
                <w:p w14:paraId="521400F2" w14:textId="1A64B29F" w:rsidR="00C45DC4" w:rsidRDefault="002908BB" w:rsidP="002908BB">
                  <w:pPr>
                    <w:pStyle w:val="ListParagraph"/>
                    <w:numPr>
                      <w:ilvl w:val="0"/>
                      <w:numId w:val="2"/>
                    </w:numPr>
                    <w:rPr>
                      <w:rFonts w:ascii="Arial" w:hAnsi="Arial" w:cs="Arial"/>
                      <w:color w:val="000000"/>
                    </w:rPr>
                  </w:pPr>
                  <w:r>
                    <w:rPr>
                      <w:rFonts w:ascii="Arial" w:hAnsi="Arial" w:cs="Arial"/>
                      <w:color w:val="000000"/>
                    </w:rPr>
                    <w:t>Pre-reading tasks set for sessions to identify teacher misconceptions and share experience</w:t>
                  </w:r>
                </w:p>
                <w:p w14:paraId="24253955" w14:textId="1A63A38D" w:rsidR="001B6C7F" w:rsidRPr="00A43B14" w:rsidRDefault="001B6C7F" w:rsidP="002908BB">
                  <w:pPr>
                    <w:pStyle w:val="ListParagraph"/>
                    <w:numPr>
                      <w:ilvl w:val="0"/>
                      <w:numId w:val="2"/>
                    </w:numPr>
                    <w:rPr>
                      <w:rFonts w:ascii="Arial" w:hAnsi="Arial" w:cs="Arial"/>
                    </w:rPr>
                  </w:pPr>
                  <w:r w:rsidRPr="00A43B14">
                    <w:rPr>
                      <w:rFonts w:ascii="Arial" w:hAnsi="Arial" w:cs="Arial"/>
                    </w:rPr>
                    <w:t>Use of IOP diagnostic testing periodically retaken to demonstrate subject knowledge progression</w:t>
                  </w:r>
                </w:p>
                <w:p w14:paraId="7B8622EC" w14:textId="497A3D22" w:rsidR="00BD15F7" w:rsidRPr="00A43B14" w:rsidRDefault="00185CB9" w:rsidP="002908BB">
                  <w:pPr>
                    <w:pStyle w:val="ListParagraph"/>
                    <w:numPr>
                      <w:ilvl w:val="0"/>
                      <w:numId w:val="2"/>
                    </w:numPr>
                    <w:rPr>
                      <w:rFonts w:ascii="Arial" w:hAnsi="Arial" w:cs="Arial"/>
                    </w:rPr>
                  </w:pPr>
                  <w:r w:rsidRPr="00A43B14">
                    <w:rPr>
                      <w:rFonts w:ascii="Arial" w:hAnsi="Arial" w:cs="Arial"/>
                    </w:rPr>
                    <w:t>Use of past exam questions to assess teacher confidence</w:t>
                  </w:r>
                </w:p>
                <w:p w14:paraId="31382743" w14:textId="4EEAA25D" w:rsidR="002908BB" w:rsidRPr="00A43B14" w:rsidRDefault="002908BB" w:rsidP="002908BB">
                  <w:pPr>
                    <w:pStyle w:val="ListParagraph"/>
                    <w:numPr>
                      <w:ilvl w:val="0"/>
                      <w:numId w:val="2"/>
                    </w:numPr>
                    <w:rPr>
                      <w:rFonts w:ascii="Arial" w:hAnsi="Arial" w:cs="Arial"/>
                    </w:rPr>
                  </w:pPr>
                  <w:r w:rsidRPr="00A43B14">
                    <w:rPr>
                      <w:rFonts w:ascii="Arial" w:hAnsi="Arial" w:cs="Arial"/>
                    </w:rPr>
                    <w:t>Lecture</w:t>
                  </w:r>
                  <w:r w:rsidR="00BD15F7" w:rsidRPr="00A43B14">
                    <w:rPr>
                      <w:rFonts w:ascii="Arial" w:hAnsi="Arial" w:cs="Arial"/>
                    </w:rPr>
                    <w:t xml:space="preserve"> on subject knowledge and discussion of best approaches to teaching it.</w:t>
                  </w:r>
                </w:p>
                <w:p w14:paraId="277F4D92" w14:textId="25EA9DFD" w:rsidR="002908BB" w:rsidRPr="002908BB" w:rsidRDefault="002908BB" w:rsidP="002908BB">
                  <w:pPr>
                    <w:pStyle w:val="ListParagraph"/>
                    <w:numPr>
                      <w:ilvl w:val="0"/>
                      <w:numId w:val="2"/>
                    </w:numPr>
                    <w:rPr>
                      <w:rFonts w:ascii="Arial" w:hAnsi="Arial" w:cs="Arial"/>
                      <w:color w:val="000000"/>
                    </w:rPr>
                  </w:pPr>
                  <w:r>
                    <w:rPr>
                      <w:rFonts w:ascii="Arial" w:hAnsi="Arial" w:cs="Arial"/>
                      <w:color w:val="000000"/>
                    </w:rPr>
                    <w:t xml:space="preserve">Example questions “how might this look in an exam” discussion and experienced examiner point of </w:t>
                  </w:r>
                  <w:bookmarkStart w:id="0" w:name="_GoBack"/>
                  <w:bookmarkEnd w:id="0"/>
                  <w:r>
                    <w:rPr>
                      <w:rFonts w:ascii="Arial" w:hAnsi="Arial" w:cs="Arial"/>
                      <w:color w:val="000000"/>
                    </w:rPr>
                    <w:t>view shared</w:t>
                  </w:r>
                </w:p>
                <w:p w14:paraId="7F3961CB" w14:textId="77777777" w:rsidR="00C45DC4" w:rsidRDefault="00C45DC4" w:rsidP="00D33BE7">
                  <w:pPr>
                    <w:rPr>
                      <w:rFonts w:ascii="Arial" w:hAnsi="Arial" w:cs="Arial"/>
                      <w:color w:val="000000"/>
                    </w:rPr>
                  </w:pPr>
                </w:p>
                <w:p w14:paraId="0D0A3270" w14:textId="77777777" w:rsidR="00C45DC4" w:rsidRDefault="00C45DC4" w:rsidP="00D33BE7">
                  <w:pPr>
                    <w:rPr>
                      <w:rFonts w:ascii="Arial" w:hAnsi="Arial" w:cs="Arial"/>
                      <w:color w:val="000000"/>
                    </w:rPr>
                  </w:pPr>
                </w:p>
                <w:p w14:paraId="77A4CED4" w14:textId="5769B323" w:rsidR="00C45DC4" w:rsidRDefault="00C45DC4" w:rsidP="00D33BE7">
                  <w:pPr>
                    <w:rPr>
                      <w:rFonts w:ascii="Arial" w:hAnsi="Arial" w:cs="Arial"/>
                      <w:color w:val="000000"/>
                    </w:rPr>
                  </w:pPr>
                </w:p>
              </w:tc>
              <w:tc>
                <w:tcPr>
                  <w:tcW w:w="2835" w:type="dxa"/>
                  <w:vMerge/>
                </w:tcPr>
                <w:p w14:paraId="089F8A23" w14:textId="77777777" w:rsidR="00C45DC4" w:rsidRDefault="00C45DC4" w:rsidP="00D33BE7">
                  <w:pPr>
                    <w:rPr>
                      <w:rFonts w:ascii="Arial" w:hAnsi="Arial" w:cs="Arial"/>
                      <w:color w:val="000000"/>
                    </w:rPr>
                  </w:pPr>
                </w:p>
              </w:tc>
            </w:tr>
            <w:tr w:rsidR="00C45DC4" w14:paraId="4127CF3B" w14:textId="77777777" w:rsidTr="00401CEE">
              <w:tc>
                <w:tcPr>
                  <w:tcW w:w="12474" w:type="dxa"/>
                  <w:shd w:val="clear" w:color="auto" w:fill="D9D9D9" w:themeFill="background1" w:themeFillShade="D9"/>
                </w:tcPr>
                <w:p w14:paraId="20D254A5" w14:textId="779E32FF" w:rsidR="00C45DC4" w:rsidRPr="00C45DC4" w:rsidRDefault="00C45DC4" w:rsidP="00D33BE7">
                  <w:pPr>
                    <w:rPr>
                      <w:rFonts w:ascii="Arial" w:hAnsi="Arial" w:cs="Arial"/>
                      <w:b/>
                      <w:color w:val="000000"/>
                    </w:rPr>
                  </w:pPr>
                  <w:r>
                    <w:rPr>
                      <w:rFonts w:ascii="Arial" w:hAnsi="Arial" w:cs="Arial"/>
                      <w:b/>
                      <w:color w:val="000000"/>
                    </w:rPr>
                    <w:lastRenderedPageBreak/>
                    <w:t>Pedagogical Content Knowledge</w:t>
                  </w:r>
                </w:p>
              </w:tc>
              <w:tc>
                <w:tcPr>
                  <w:tcW w:w="2835" w:type="dxa"/>
                  <w:vMerge w:val="restart"/>
                </w:tcPr>
                <w:p w14:paraId="4005FF81" w14:textId="72CADBF4" w:rsidR="00C45DC4" w:rsidRDefault="00C45DC4"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C45DC4" w14:paraId="124E9D6D" w14:textId="77777777" w:rsidTr="00401CEE">
              <w:tc>
                <w:tcPr>
                  <w:tcW w:w="12474" w:type="dxa"/>
                </w:tcPr>
                <w:p w14:paraId="6A5565D0" w14:textId="77777777" w:rsidR="00C45DC4" w:rsidRDefault="00C45DC4" w:rsidP="00D33BE7">
                  <w:pPr>
                    <w:rPr>
                      <w:rFonts w:ascii="Arial" w:hAnsi="Arial" w:cs="Arial"/>
                      <w:color w:val="000000"/>
                    </w:rPr>
                  </w:pPr>
                </w:p>
                <w:p w14:paraId="675E349D" w14:textId="293D99A7" w:rsidR="00C45DC4" w:rsidRPr="002908BB" w:rsidRDefault="002908BB" w:rsidP="002908BB">
                  <w:pPr>
                    <w:pStyle w:val="ListParagraph"/>
                    <w:numPr>
                      <w:ilvl w:val="0"/>
                      <w:numId w:val="3"/>
                    </w:numPr>
                    <w:rPr>
                      <w:rFonts w:ascii="Arial" w:hAnsi="Arial" w:cs="Arial"/>
                      <w:color w:val="000000"/>
                    </w:rPr>
                  </w:pPr>
                  <w:r>
                    <w:rPr>
                      <w:rFonts w:ascii="Arial" w:hAnsi="Arial" w:cs="Arial"/>
                      <w:color w:val="000000"/>
                    </w:rPr>
                    <w:t>Pupil misconceptions used and common misuse of science vocabulary at the beginning of each session, leading to discussion of content and teaching methods to address misconceptions and minimise the risk of introducing/reinforcing errors in scientific language use.</w:t>
                  </w:r>
                </w:p>
                <w:p w14:paraId="51D8A1C8" w14:textId="3B3C7043" w:rsidR="00C45DC4" w:rsidRDefault="00C45DC4" w:rsidP="00D33BE7">
                  <w:pPr>
                    <w:rPr>
                      <w:rFonts w:ascii="Arial" w:hAnsi="Arial" w:cs="Arial"/>
                      <w:color w:val="000000"/>
                    </w:rPr>
                  </w:pPr>
                </w:p>
                <w:p w14:paraId="2F45DC55" w14:textId="73EFCEAC" w:rsidR="00C45DC4" w:rsidRDefault="00C45DC4" w:rsidP="00D33BE7">
                  <w:pPr>
                    <w:rPr>
                      <w:rFonts w:ascii="Arial" w:hAnsi="Arial" w:cs="Arial"/>
                      <w:color w:val="000000"/>
                    </w:rPr>
                  </w:pPr>
                </w:p>
              </w:tc>
              <w:tc>
                <w:tcPr>
                  <w:tcW w:w="2835" w:type="dxa"/>
                  <w:vMerge/>
                </w:tcPr>
                <w:p w14:paraId="262270D0" w14:textId="77777777" w:rsidR="00C45DC4" w:rsidRDefault="00C45DC4" w:rsidP="00D33BE7">
                  <w:pPr>
                    <w:rPr>
                      <w:rFonts w:ascii="Arial" w:hAnsi="Arial" w:cs="Arial"/>
                      <w:color w:val="000000"/>
                    </w:rPr>
                  </w:pPr>
                </w:p>
              </w:tc>
            </w:tr>
            <w:tr w:rsidR="00C45DC4" w14:paraId="67EFFDCD" w14:textId="77777777" w:rsidTr="00401CEE">
              <w:tc>
                <w:tcPr>
                  <w:tcW w:w="12474" w:type="dxa"/>
                  <w:shd w:val="clear" w:color="auto" w:fill="D9D9D9" w:themeFill="background1" w:themeFillShade="D9"/>
                </w:tcPr>
                <w:p w14:paraId="6CFA2B79" w14:textId="1203EEDB" w:rsidR="00C45DC4" w:rsidRPr="00C45DC4" w:rsidRDefault="00C45DC4" w:rsidP="00D33BE7">
                  <w:pPr>
                    <w:rPr>
                      <w:rFonts w:ascii="Arial" w:hAnsi="Arial" w:cs="Arial"/>
                      <w:b/>
                      <w:color w:val="000000"/>
                    </w:rPr>
                  </w:pPr>
                  <w:r>
                    <w:rPr>
                      <w:rFonts w:ascii="Arial" w:hAnsi="Arial" w:cs="Arial"/>
                      <w:b/>
                      <w:color w:val="000000"/>
                    </w:rPr>
                    <w:t>Research Informed Practice</w:t>
                  </w:r>
                </w:p>
              </w:tc>
              <w:tc>
                <w:tcPr>
                  <w:tcW w:w="2835" w:type="dxa"/>
                  <w:vMerge w:val="restart"/>
                </w:tcPr>
                <w:p w14:paraId="547B4CF8" w14:textId="4DAD6D81" w:rsidR="00C45DC4" w:rsidRDefault="00C45DC4"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C45DC4" w:rsidRDefault="00C45DC4" w:rsidP="00D33BE7">
                  <w:pPr>
                    <w:rPr>
                      <w:rFonts w:ascii="Arial" w:hAnsi="Arial" w:cs="Arial"/>
                      <w:color w:val="000000"/>
                    </w:rPr>
                  </w:pPr>
                </w:p>
              </w:tc>
            </w:tr>
            <w:tr w:rsidR="00C45DC4" w14:paraId="4EF02400" w14:textId="77777777" w:rsidTr="00401CEE">
              <w:tc>
                <w:tcPr>
                  <w:tcW w:w="12474" w:type="dxa"/>
                </w:tcPr>
                <w:p w14:paraId="5603BFF5" w14:textId="77777777" w:rsidR="00C45DC4" w:rsidRPr="002908BB" w:rsidRDefault="00C45DC4" w:rsidP="00D33BE7">
                  <w:pPr>
                    <w:rPr>
                      <w:rFonts w:ascii="Arial" w:hAnsi="Arial" w:cs="Arial"/>
                      <w:color w:val="000000"/>
                    </w:rPr>
                  </w:pPr>
                </w:p>
                <w:p w14:paraId="2911AE25" w14:textId="0F9B2E0D" w:rsidR="00C45DC4" w:rsidRDefault="002908BB" w:rsidP="002908BB">
                  <w:pPr>
                    <w:pStyle w:val="ListParagraph"/>
                    <w:numPr>
                      <w:ilvl w:val="0"/>
                      <w:numId w:val="3"/>
                    </w:numPr>
                    <w:rPr>
                      <w:rFonts w:ascii="Arial" w:hAnsi="Arial" w:cs="Arial"/>
                      <w:color w:val="000000"/>
                    </w:rPr>
                  </w:pPr>
                  <w:r w:rsidRPr="002908BB">
                    <w:rPr>
                      <w:rFonts w:ascii="Arial" w:hAnsi="Arial" w:cs="Arial"/>
                      <w:color w:val="000000"/>
                    </w:rPr>
                    <w:t>Links sent to</w:t>
                  </w:r>
                  <w:r>
                    <w:rPr>
                      <w:rFonts w:ascii="Arial" w:hAnsi="Arial" w:cs="Arial"/>
                      <w:color w:val="000000"/>
                    </w:rPr>
                    <w:t xml:space="preserve"> participants i</w:t>
                  </w:r>
                  <w:r w:rsidRPr="002908BB">
                    <w:rPr>
                      <w:rFonts w:ascii="Arial" w:hAnsi="Arial" w:cs="Arial"/>
                      <w:color w:val="000000"/>
                    </w:rPr>
                    <w:t>n</w:t>
                  </w:r>
                  <w:r>
                    <w:rPr>
                      <w:rFonts w:ascii="Arial" w:hAnsi="Arial" w:cs="Arial"/>
                      <w:color w:val="000000"/>
                    </w:rPr>
                    <w:t xml:space="preserve"> pre-session task instructions</w:t>
                  </w:r>
                  <w:r w:rsidRPr="002908BB">
                    <w:rPr>
                      <w:rFonts w:ascii="Arial" w:hAnsi="Arial" w:cs="Arial"/>
                      <w:color w:val="000000"/>
                    </w:rPr>
                    <w:t xml:space="preserve">  </w:t>
                  </w:r>
                </w:p>
                <w:p w14:paraId="4F42724D" w14:textId="26203ADA" w:rsidR="00EC1AAD" w:rsidRDefault="00EC1AAD" w:rsidP="002908BB">
                  <w:pPr>
                    <w:pStyle w:val="ListParagraph"/>
                    <w:numPr>
                      <w:ilvl w:val="0"/>
                      <w:numId w:val="3"/>
                    </w:numPr>
                    <w:rPr>
                      <w:rFonts w:ascii="Arial" w:hAnsi="Arial" w:cs="Arial"/>
                      <w:color w:val="000000"/>
                    </w:rPr>
                  </w:pPr>
                  <w:r>
                    <w:rPr>
                      <w:rFonts w:ascii="Arial" w:hAnsi="Arial" w:cs="Arial"/>
                      <w:color w:val="000000"/>
                    </w:rPr>
                    <w:t>Use of IOP approved resources</w:t>
                  </w:r>
                </w:p>
                <w:p w14:paraId="3D7E9337" w14:textId="36D67107" w:rsidR="00EC1AAD" w:rsidRPr="002908BB" w:rsidRDefault="00EC1AAD" w:rsidP="002908BB">
                  <w:pPr>
                    <w:pStyle w:val="ListParagraph"/>
                    <w:numPr>
                      <w:ilvl w:val="0"/>
                      <w:numId w:val="3"/>
                    </w:numPr>
                    <w:rPr>
                      <w:rFonts w:ascii="Arial" w:hAnsi="Arial" w:cs="Arial"/>
                      <w:color w:val="000000"/>
                    </w:rPr>
                  </w:pPr>
                  <w:r>
                    <w:rPr>
                      <w:rFonts w:ascii="Arial" w:hAnsi="Arial" w:cs="Arial"/>
                      <w:color w:val="000000"/>
                    </w:rPr>
                    <w:t>Key research that informs sessions is referenced in slides</w:t>
                  </w:r>
                </w:p>
                <w:p w14:paraId="0E9C2D52" w14:textId="22684FF9" w:rsidR="00C45DC4" w:rsidRPr="002908BB" w:rsidRDefault="00C45DC4" w:rsidP="00D33BE7">
                  <w:pPr>
                    <w:rPr>
                      <w:rFonts w:ascii="Arial" w:hAnsi="Arial" w:cs="Arial"/>
                      <w:color w:val="000000"/>
                    </w:rPr>
                  </w:pPr>
                </w:p>
                <w:p w14:paraId="451AC7DD" w14:textId="74F8FA03" w:rsidR="00C45DC4" w:rsidRDefault="00C45DC4" w:rsidP="00D33BE7">
                  <w:pPr>
                    <w:rPr>
                      <w:rFonts w:ascii="Arial" w:hAnsi="Arial" w:cs="Arial"/>
                      <w:b/>
                      <w:color w:val="000000"/>
                    </w:rPr>
                  </w:pPr>
                </w:p>
              </w:tc>
              <w:tc>
                <w:tcPr>
                  <w:tcW w:w="2835" w:type="dxa"/>
                  <w:vMerge/>
                </w:tcPr>
                <w:p w14:paraId="2F724C91" w14:textId="2C6C44EA" w:rsidR="00C45DC4" w:rsidRDefault="00C45DC4" w:rsidP="00D33BE7">
                  <w:pPr>
                    <w:rPr>
                      <w:rFonts w:ascii="Arial" w:hAnsi="Arial" w:cs="Arial"/>
                      <w:color w:val="000000"/>
                    </w:rPr>
                  </w:pPr>
                </w:p>
              </w:tc>
            </w:tr>
            <w:tr w:rsidR="00C45DC4" w14:paraId="232ED03D" w14:textId="77777777" w:rsidTr="00401CEE">
              <w:tc>
                <w:tcPr>
                  <w:tcW w:w="12474" w:type="dxa"/>
                  <w:shd w:val="clear" w:color="auto" w:fill="D9D9D9" w:themeFill="background1" w:themeFillShade="D9"/>
                </w:tcPr>
                <w:p w14:paraId="62A7265C" w14:textId="546655AE" w:rsidR="00C45DC4" w:rsidRPr="00C45DC4" w:rsidRDefault="00C45DC4" w:rsidP="00D33BE7">
                  <w:pPr>
                    <w:rPr>
                      <w:rFonts w:ascii="Arial" w:hAnsi="Arial" w:cs="Arial"/>
                      <w:b/>
                      <w:color w:val="000000"/>
                    </w:rPr>
                  </w:pPr>
                  <w:r>
                    <w:rPr>
                      <w:rFonts w:ascii="Arial" w:hAnsi="Arial" w:cs="Arial"/>
                      <w:b/>
                      <w:color w:val="000000"/>
                    </w:rPr>
                    <w:t>Handling of Mathematical Requirements</w:t>
                  </w:r>
                </w:p>
              </w:tc>
              <w:tc>
                <w:tcPr>
                  <w:tcW w:w="2835" w:type="dxa"/>
                  <w:vMerge w:val="restart"/>
                </w:tcPr>
                <w:p w14:paraId="3026C077" w14:textId="0109B3B0" w:rsidR="00C45DC4" w:rsidRDefault="00C45DC4" w:rsidP="00D33BE7">
                  <w:pPr>
                    <w:rPr>
                      <w:rFonts w:ascii="Arial" w:hAnsi="Arial" w:cs="Arial"/>
                      <w:color w:val="000000"/>
                    </w:rPr>
                  </w:pPr>
                  <w:r>
                    <w:rPr>
                      <w:rFonts w:ascii="Arial" w:hAnsi="Arial" w:cs="Arial"/>
                      <w:color w:val="000000"/>
                    </w:rPr>
                    <w:t>e.g. handling of graphical techniques, proportionality, errors</w:t>
                  </w:r>
                </w:p>
                <w:p w14:paraId="41779228" w14:textId="449434BA" w:rsidR="00C45DC4" w:rsidRDefault="00C45DC4" w:rsidP="00D33BE7">
                  <w:pPr>
                    <w:rPr>
                      <w:rFonts w:ascii="Arial" w:hAnsi="Arial" w:cs="Arial"/>
                      <w:color w:val="000000"/>
                    </w:rPr>
                  </w:pPr>
                </w:p>
              </w:tc>
            </w:tr>
            <w:tr w:rsidR="00C45DC4" w14:paraId="4DF78A13" w14:textId="77777777" w:rsidTr="00401CEE">
              <w:tc>
                <w:tcPr>
                  <w:tcW w:w="12474" w:type="dxa"/>
                </w:tcPr>
                <w:p w14:paraId="7BD97620" w14:textId="77777777" w:rsidR="00C45DC4" w:rsidRPr="002908BB" w:rsidRDefault="00C45DC4" w:rsidP="00D33BE7">
                  <w:pPr>
                    <w:rPr>
                      <w:rFonts w:ascii="Arial" w:hAnsi="Arial" w:cs="Arial"/>
                      <w:color w:val="000000"/>
                    </w:rPr>
                  </w:pPr>
                </w:p>
                <w:p w14:paraId="6570A07D" w14:textId="58869A0E" w:rsidR="00C45DC4" w:rsidRDefault="002908BB" w:rsidP="002908BB">
                  <w:pPr>
                    <w:pStyle w:val="ListParagraph"/>
                    <w:numPr>
                      <w:ilvl w:val="0"/>
                      <w:numId w:val="3"/>
                    </w:numPr>
                    <w:rPr>
                      <w:rFonts w:ascii="Arial" w:hAnsi="Arial" w:cs="Arial"/>
                      <w:color w:val="000000"/>
                    </w:rPr>
                  </w:pPr>
                  <w:r w:rsidRPr="002908BB">
                    <w:rPr>
                      <w:rFonts w:ascii="Arial" w:hAnsi="Arial" w:cs="Arial"/>
                      <w:color w:val="000000"/>
                    </w:rPr>
                    <w:t xml:space="preserve">Embedded into the </w:t>
                  </w:r>
                  <w:r>
                    <w:rPr>
                      <w:rFonts w:ascii="Arial" w:hAnsi="Arial" w:cs="Arial"/>
                      <w:color w:val="000000"/>
                    </w:rPr>
                    <w:t>exam skills parts of</w:t>
                  </w:r>
                  <w:r w:rsidRPr="002908BB">
                    <w:rPr>
                      <w:rFonts w:ascii="Arial" w:hAnsi="Arial" w:cs="Arial"/>
                      <w:color w:val="000000"/>
                    </w:rPr>
                    <w:t xml:space="preserve"> each topic</w:t>
                  </w:r>
                  <w:r>
                    <w:rPr>
                      <w:rFonts w:ascii="Arial" w:hAnsi="Arial" w:cs="Arial"/>
                      <w:color w:val="000000"/>
                    </w:rPr>
                    <w:t xml:space="preserve"> session,</w:t>
                  </w:r>
                  <w:r w:rsidRPr="002908BB">
                    <w:rPr>
                      <w:rFonts w:ascii="Arial" w:hAnsi="Arial" w:cs="Arial"/>
                      <w:color w:val="000000"/>
                    </w:rPr>
                    <w:t xml:space="preserve"> and on student practical work</w:t>
                  </w:r>
                  <w:r>
                    <w:rPr>
                      <w:rFonts w:ascii="Arial" w:hAnsi="Arial" w:cs="Arial"/>
                      <w:color w:val="000000"/>
                    </w:rPr>
                    <w:t>.</w:t>
                  </w:r>
                </w:p>
                <w:p w14:paraId="3ED0F675" w14:textId="00251B87" w:rsidR="002908BB" w:rsidRDefault="002908BB" w:rsidP="002908BB">
                  <w:pPr>
                    <w:pStyle w:val="ListParagraph"/>
                    <w:numPr>
                      <w:ilvl w:val="0"/>
                      <w:numId w:val="3"/>
                    </w:numPr>
                    <w:rPr>
                      <w:rFonts w:ascii="Arial" w:hAnsi="Arial" w:cs="Arial"/>
                      <w:color w:val="000000"/>
                    </w:rPr>
                  </w:pPr>
                  <w:r>
                    <w:rPr>
                      <w:rFonts w:ascii="Arial" w:hAnsi="Arial" w:cs="Arial"/>
                      <w:color w:val="000000"/>
                    </w:rPr>
                    <w:t>Graph skills and proportionality highlighted in practical work – processing results and spotting trends</w:t>
                  </w:r>
                </w:p>
                <w:p w14:paraId="2A9DC84F" w14:textId="4039B1CC" w:rsidR="002908BB" w:rsidRPr="002908BB" w:rsidRDefault="002908BB" w:rsidP="002908BB">
                  <w:pPr>
                    <w:pStyle w:val="ListParagraph"/>
                    <w:numPr>
                      <w:ilvl w:val="0"/>
                      <w:numId w:val="3"/>
                    </w:numPr>
                    <w:rPr>
                      <w:rFonts w:ascii="Arial" w:hAnsi="Arial" w:cs="Arial"/>
                      <w:color w:val="000000"/>
                    </w:rPr>
                  </w:pPr>
                  <w:r>
                    <w:rPr>
                      <w:rFonts w:ascii="Arial" w:hAnsi="Arial" w:cs="Arial"/>
                      <w:color w:val="000000"/>
                    </w:rPr>
                    <w:t>Algebraic techniques delivered through examples and practise embedded within subject content and pre-session tasks</w:t>
                  </w:r>
                </w:p>
                <w:p w14:paraId="27E87C36" w14:textId="0066A7F2" w:rsidR="00C45DC4" w:rsidRPr="002908BB" w:rsidRDefault="00C45DC4" w:rsidP="00D33BE7">
                  <w:pPr>
                    <w:rPr>
                      <w:rFonts w:ascii="Arial" w:hAnsi="Arial" w:cs="Arial"/>
                      <w:color w:val="000000"/>
                    </w:rPr>
                  </w:pPr>
                </w:p>
                <w:p w14:paraId="4A5A9223" w14:textId="5F35A42F" w:rsidR="00C45DC4" w:rsidRPr="002908BB" w:rsidRDefault="00C45DC4" w:rsidP="00D33BE7">
                  <w:pPr>
                    <w:rPr>
                      <w:rFonts w:ascii="Arial" w:hAnsi="Arial" w:cs="Arial"/>
                      <w:color w:val="000000"/>
                    </w:rPr>
                  </w:pPr>
                </w:p>
              </w:tc>
              <w:tc>
                <w:tcPr>
                  <w:tcW w:w="2835" w:type="dxa"/>
                  <w:vMerge/>
                </w:tcPr>
                <w:p w14:paraId="0FA527E1" w14:textId="0DF4C9B5" w:rsidR="00C45DC4" w:rsidRDefault="00C45DC4" w:rsidP="00D33BE7">
                  <w:pPr>
                    <w:rPr>
                      <w:rFonts w:ascii="Arial" w:hAnsi="Arial" w:cs="Arial"/>
                      <w:color w:val="000000"/>
                    </w:rPr>
                  </w:pPr>
                </w:p>
              </w:tc>
            </w:tr>
            <w:tr w:rsidR="00C45DC4" w14:paraId="112F0B61" w14:textId="77777777" w:rsidTr="00401CEE">
              <w:tc>
                <w:tcPr>
                  <w:tcW w:w="12474" w:type="dxa"/>
                  <w:shd w:val="clear" w:color="auto" w:fill="D9D9D9" w:themeFill="background1" w:themeFillShade="D9"/>
                </w:tcPr>
                <w:p w14:paraId="1D8E1315" w14:textId="67FFD114" w:rsidR="00C45DC4" w:rsidRPr="00C45DC4" w:rsidRDefault="00C45DC4" w:rsidP="00D33BE7">
                  <w:pPr>
                    <w:rPr>
                      <w:rFonts w:ascii="Arial" w:hAnsi="Arial" w:cs="Arial"/>
                      <w:b/>
                      <w:color w:val="000000"/>
                    </w:rPr>
                  </w:pPr>
                  <w:r w:rsidRPr="00C45DC4">
                    <w:rPr>
                      <w:rFonts w:ascii="Arial" w:hAnsi="Arial" w:cs="Arial"/>
                      <w:b/>
                      <w:color w:val="000000"/>
                    </w:rPr>
                    <w:t>Participant Assessment Arrangements</w:t>
                  </w:r>
                </w:p>
              </w:tc>
              <w:tc>
                <w:tcPr>
                  <w:tcW w:w="2835" w:type="dxa"/>
                  <w:vMerge w:val="restart"/>
                </w:tcPr>
                <w:p w14:paraId="077A617B" w14:textId="11E6B37E" w:rsidR="00C45DC4" w:rsidRDefault="00C45DC4"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C45DC4" w:rsidRDefault="00C45DC4" w:rsidP="00D33BE7">
                  <w:pPr>
                    <w:rPr>
                      <w:rFonts w:ascii="Arial" w:hAnsi="Arial" w:cs="Arial"/>
                      <w:color w:val="000000"/>
                    </w:rPr>
                  </w:pPr>
                </w:p>
              </w:tc>
            </w:tr>
            <w:tr w:rsidR="00C45DC4" w14:paraId="387ED99D" w14:textId="77777777" w:rsidTr="00401CEE">
              <w:tc>
                <w:tcPr>
                  <w:tcW w:w="12474" w:type="dxa"/>
                </w:tcPr>
                <w:p w14:paraId="13C32BBE" w14:textId="7CD2EEF6" w:rsidR="00C45DC4" w:rsidRPr="00803FB6" w:rsidRDefault="00EC1AAD" w:rsidP="00EC1AAD">
                  <w:pPr>
                    <w:pStyle w:val="ListParagraph"/>
                    <w:numPr>
                      <w:ilvl w:val="0"/>
                      <w:numId w:val="3"/>
                    </w:numPr>
                    <w:rPr>
                      <w:rFonts w:ascii="Arial" w:hAnsi="Arial" w:cs="Arial"/>
                      <w:color w:val="000000"/>
                    </w:rPr>
                  </w:pPr>
                  <w:r w:rsidRPr="00803FB6">
                    <w:rPr>
                      <w:rFonts w:ascii="Arial" w:hAnsi="Arial" w:cs="Arial"/>
                      <w:color w:val="000000"/>
                    </w:rPr>
                    <w:t>Participants are observed teaching Physics in their own school setting or at Barr Beacon to receive developmental f</w:t>
                  </w:r>
                  <w:r w:rsidR="00803FB6">
                    <w:rPr>
                      <w:rFonts w:ascii="Arial" w:hAnsi="Arial" w:cs="Arial"/>
                      <w:color w:val="000000"/>
                    </w:rPr>
                    <w:t>eedback</w:t>
                  </w:r>
                  <w:r w:rsidRPr="00803FB6">
                    <w:rPr>
                      <w:rFonts w:ascii="Arial" w:hAnsi="Arial" w:cs="Arial"/>
                      <w:color w:val="000000"/>
                    </w:rPr>
                    <w:t xml:space="preserve"> </w:t>
                  </w:r>
                </w:p>
                <w:p w14:paraId="47AC873F" w14:textId="43264F99" w:rsidR="00C45DC4" w:rsidRPr="00803FB6" w:rsidRDefault="00803FB6" w:rsidP="00D33BE7">
                  <w:pPr>
                    <w:pStyle w:val="ListParagraph"/>
                    <w:numPr>
                      <w:ilvl w:val="0"/>
                      <w:numId w:val="3"/>
                    </w:numPr>
                    <w:rPr>
                      <w:rFonts w:ascii="Arial" w:hAnsi="Arial" w:cs="Arial"/>
                      <w:color w:val="000000"/>
                    </w:rPr>
                  </w:pPr>
                  <w:r w:rsidRPr="00803FB6">
                    <w:rPr>
                      <w:rFonts w:ascii="Arial" w:hAnsi="Arial" w:cs="Arial"/>
                      <w:color w:val="000000"/>
                    </w:rPr>
                    <w:t>Participants carry out IOP TSST diagnostic testing at regular intervals to map subject knowledge progression</w:t>
                  </w:r>
                </w:p>
                <w:p w14:paraId="2FC880B7" w14:textId="6A8A91D7" w:rsidR="00803FB6" w:rsidRDefault="00803FB6" w:rsidP="00D33BE7">
                  <w:pPr>
                    <w:pStyle w:val="ListParagraph"/>
                    <w:numPr>
                      <w:ilvl w:val="0"/>
                      <w:numId w:val="3"/>
                    </w:numPr>
                    <w:rPr>
                      <w:rFonts w:ascii="Arial" w:hAnsi="Arial" w:cs="Arial"/>
                      <w:color w:val="000000"/>
                    </w:rPr>
                  </w:pPr>
                  <w:r w:rsidRPr="00803FB6">
                    <w:rPr>
                      <w:rFonts w:ascii="Arial" w:hAnsi="Arial" w:cs="Arial"/>
                      <w:color w:val="000000"/>
                    </w:rPr>
                    <w:t xml:space="preserve">Questioning in sessions and participant contributions used to ascertain understanding and progress, sessions adapted accordingly. </w:t>
                  </w:r>
                </w:p>
                <w:p w14:paraId="21082A9D" w14:textId="2078289D" w:rsidR="00C45DC4" w:rsidRPr="00803FB6" w:rsidRDefault="00803FB6" w:rsidP="00D33BE7">
                  <w:pPr>
                    <w:pStyle w:val="ListParagraph"/>
                    <w:numPr>
                      <w:ilvl w:val="0"/>
                      <w:numId w:val="3"/>
                    </w:numPr>
                    <w:rPr>
                      <w:rFonts w:ascii="Arial" w:hAnsi="Arial" w:cs="Arial"/>
                      <w:color w:val="000000"/>
                    </w:rPr>
                  </w:pPr>
                  <w:r>
                    <w:rPr>
                      <w:rFonts w:ascii="Arial" w:hAnsi="Arial" w:cs="Arial"/>
                      <w:color w:val="000000"/>
                    </w:rPr>
                    <w:t xml:space="preserve">Participant evaluations inform development of the course to their needs. </w:t>
                  </w:r>
                </w:p>
                <w:p w14:paraId="20EE5F1E" w14:textId="40CD5A26" w:rsidR="00C45DC4" w:rsidRDefault="00C45DC4" w:rsidP="00D33BE7">
                  <w:pPr>
                    <w:rPr>
                      <w:rFonts w:ascii="Arial" w:hAnsi="Arial" w:cs="Arial"/>
                      <w:b/>
                      <w:color w:val="000000"/>
                    </w:rPr>
                  </w:pPr>
                </w:p>
              </w:tc>
              <w:tc>
                <w:tcPr>
                  <w:tcW w:w="2835" w:type="dxa"/>
                  <w:vMerge/>
                </w:tcPr>
                <w:p w14:paraId="73C3C58E" w14:textId="7655BBC1" w:rsidR="00C45DC4" w:rsidRDefault="00C45DC4" w:rsidP="00D33BE7">
                  <w:pPr>
                    <w:rPr>
                      <w:rFonts w:ascii="Arial" w:hAnsi="Arial" w:cs="Arial"/>
                      <w:color w:val="000000"/>
                    </w:rPr>
                  </w:pPr>
                </w:p>
              </w:tc>
            </w:tr>
            <w:tr w:rsidR="00C45DC4" w14:paraId="1D55E92E" w14:textId="77777777" w:rsidTr="00401CEE">
              <w:tc>
                <w:tcPr>
                  <w:tcW w:w="12474" w:type="dxa"/>
                  <w:shd w:val="clear" w:color="auto" w:fill="D9D9D9" w:themeFill="background1" w:themeFillShade="D9"/>
                </w:tcPr>
                <w:p w14:paraId="7B7E6280" w14:textId="14E339BF" w:rsidR="00C45DC4" w:rsidRPr="00C45DC4" w:rsidRDefault="00C45DC4" w:rsidP="00D33BE7">
                  <w:pPr>
                    <w:rPr>
                      <w:rFonts w:ascii="Arial" w:hAnsi="Arial" w:cs="Arial"/>
                      <w:b/>
                      <w:color w:val="000000"/>
                    </w:rPr>
                  </w:pPr>
                  <w:r w:rsidRPr="00C45DC4">
                    <w:rPr>
                      <w:rFonts w:ascii="Arial" w:hAnsi="Arial" w:cs="Arial"/>
                      <w:b/>
                      <w:color w:val="000000"/>
                    </w:rPr>
                    <w:t>Quality Assurance Mechanisms</w:t>
                  </w:r>
                </w:p>
              </w:tc>
              <w:tc>
                <w:tcPr>
                  <w:tcW w:w="2835" w:type="dxa"/>
                  <w:vMerge w:val="restart"/>
                </w:tcPr>
                <w:p w14:paraId="7A9F7C15" w14:textId="6A340C78" w:rsidR="00C45DC4" w:rsidRDefault="00C45DC4" w:rsidP="00C45DC4">
                  <w:pPr>
                    <w:rPr>
                      <w:rFonts w:ascii="Arial" w:hAnsi="Arial" w:cs="Arial"/>
                      <w:color w:val="000000"/>
                    </w:rPr>
                  </w:pPr>
                  <w:r>
                    <w:rPr>
                      <w:rFonts w:ascii="Arial" w:hAnsi="Arial" w:cs="Arial"/>
                      <w:color w:val="000000"/>
                    </w:rPr>
                    <w:t xml:space="preserve">Mention use of any form of </w:t>
                  </w:r>
                  <w:r>
                    <w:rPr>
                      <w:rFonts w:ascii="Arial" w:hAnsi="Arial" w:cs="Arial"/>
                      <w:color w:val="000000"/>
                    </w:rPr>
                    <w:lastRenderedPageBreak/>
                    <w:t xml:space="preserve">quality assurance – use of validated material, external validation or accreditation. Please include qualifications of staff. </w:t>
                  </w:r>
                </w:p>
                <w:p w14:paraId="3A95BBE4" w14:textId="69CF352D" w:rsidR="00C45DC4" w:rsidRDefault="00C45DC4" w:rsidP="00D33BE7">
                  <w:pPr>
                    <w:rPr>
                      <w:rFonts w:ascii="Arial" w:hAnsi="Arial" w:cs="Arial"/>
                      <w:color w:val="000000"/>
                    </w:rPr>
                  </w:pPr>
                </w:p>
              </w:tc>
            </w:tr>
            <w:tr w:rsidR="00C45DC4" w14:paraId="741C5E32" w14:textId="77777777" w:rsidTr="00401CEE">
              <w:tc>
                <w:tcPr>
                  <w:tcW w:w="12474" w:type="dxa"/>
                </w:tcPr>
                <w:p w14:paraId="1B2F4137" w14:textId="77777777" w:rsidR="00C45DC4" w:rsidRPr="002908BB" w:rsidRDefault="00C45DC4" w:rsidP="00D33BE7">
                  <w:pPr>
                    <w:rPr>
                      <w:rFonts w:ascii="Arial" w:hAnsi="Arial" w:cs="Arial"/>
                      <w:color w:val="000000"/>
                    </w:rPr>
                  </w:pPr>
                </w:p>
                <w:p w14:paraId="7089C0A8" w14:textId="11CDC182" w:rsidR="002908BB" w:rsidRPr="002908BB" w:rsidRDefault="002908BB" w:rsidP="002908BB">
                  <w:pPr>
                    <w:pStyle w:val="ListParagraph"/>
                    <w:numPr>
                      <w:ilvl w:val="0"/>
                      <w:numId w:val="5"/>
                    </w:numPr>
                    <w:rPr>
                      <w:rFonts w:ascii="Arial" w:hAnsi="Arial" w:cs="Arial"/>
                      <w:color w:val="000000"/>
                    </w:rPr>
                  </w:pPr>
                  <w:r w:rsidRPr="002908BB">
                    <w:rPr>
                      <w:rFonts w:ascii="Arial" w:hAnsi="Arial" w:cs="Arial"/>
                      <w:color w:val="000000"/>
                    </w:rPr>
                    <w:t xml:space="preserve">Use of TSST resources from </w:t>
                  </w:r>
                  <w:proofErr w:type="spellStart"/>
                  <w:r w:rsidRPr="002908BB">
                    <w:rPr>
                      <w:rFonts w:ascii="Arial" w:hAnsi="Arial" w:cs="Arial"/>
                      <w:color w:val="000000"/>
                    </w:rPr>
                    <w:t>IoP</w:t>
                  </w:r>
                  <w:proofErr w:type="spellEnd"/>
                  <w:r w:rsidRPr="002908BB">
                    <w:rPr>
                      <w:rFonts w:ascii="Arial" w:hAnsi="Arial" w:cs="Arial"/>
                      <w:color w:val="000000"/>
                    </w:rPr>
                    <w:t xml:space="preserve"> found at </w:t>
                  </w:r>
                  <w:hyperlink r:id="rId8" w:history="1">
                    <w:r w:rsidRPr="002908BB">
                      <w:rPr>
                        <w:rStyle w:val="Hyperlink"/>
                        <w:rFonts w:ascii="Arial" w:hAnsi="Arial" w:cs="Arial"/>
                      </w:rPr>
                      <w:t>http://www.iop.org/education/ltp/established/tsst-classroom-resources/index.html</w:t>
                    </w:r>
                  </w:hyperlink>
                </w:p>
                <w:p w14:paraId="7F8B9596" w14:textId="2912B437" w:rsidR="002908BB" w:rsidRPr="002908BB" w:rsidRDefault="002908BB" w:rsidP="002908BB">
                  <w:pPr>
                    <w:pStyle w:val="ListParagraph"/>
                    <w:numPr>
                      <w:ilvl w:val="0"/>
                      <w:numId w:val="5"/>
                    </w:numPr>
                    <w:rPr>
                      <w:rFonts w:ascii="Arial" w:hAnsi="Arial" w:cs="Arial"/>
                      <w:color w:val="000000"/>
                    </w:rPr>
                  </w:pPr>
                  <w:r w:rsidRPr="002908BB">
                    <w:rPr>
                      <w:rFonts w:ascii="Arial" w:hAnsi="Arial" w:cs="Arial"/>
                      <w:color w:val="000000"/>
                    </w:rPr>
                    <w:t xml:space="preserve">Use of School Physics website and CD-ROM resources </w:t>
                  </w:r>
                  <w:hyperlink r:id="rId9" w:history="1">
                    <w:r w:rsidRPr="002908BB">
                      <w:rPr>
                        <w:rStyle w:val="Hyperlink"/>
                        <w:rFonts w:ascii="Arial" w:hAnsi="Arial" w:cs="Arial"/>
                      </w:rPr>
                      <w:t>http://www.schoolphysics.co.uk/</w:t>
                    </w:r>
                  </w:hyperlink>
                </w:p>
                <w:p w14:paraId="2C4CCBA5" w14:textId="52B88D4F" w:rsidR="002908BB" w:rsidRPr="002908BB" w:rsidRDefault="002908BB" w:rsidP="002908BB">
                  <w:pPr>
                    <w:pStyle w:val="ListParagraph"/>
                    <w:numPr>
                      <w:ilvl w:val="0"/>
                      <w:numId w:val="5"/>
                    </w:numPr>
                    <w:rPr>
                      <w:rFonts w:ascii="Arial" w:hAnsi="Arial" w:cs="Arial"/>
                      <w:color w:val="000000"/>
                    </w:rPr>
                  </w:pPr>
                  <w:r w:rsidRPr="002908BB">
                    <w:rPr>
                      <w:rFonts w:ascii="Arial" w:hAnsi="Arial" w:cs="Arial"/>
                      <w:color w:val="000000"/>
                    </w:rPr>
                    <w:t>Use of “The New Resourceful Physics Teacher”, Keith Gibbs, School Physics Publishing, Somerset (2011)</w:t>
                  </w:r>
                </w:p>
                <w:p w14:paraId="797D86EA" w14:textId="0747827C" w:rsidR="002908BB" w:rsidRPr="001A13FB" w:rsidRDefault="002908BB" w:rsidP="002908BB">
                  <w:pPr>
                    <w:pStyle w:val="ListParagraph"/>
                    <w:numPr>
                      <w:ilvl w:val="0"/>
                      <w:numId w:val="5"/>
                    </w:numPr>
                    <w:rPr>
                      <w:rStyle w:val="Hyperlink"/>
                      <w:rFonts w:ascii="Arial" w:hAnsi="Arial" w:cs="Arial"/>
                      <w:color w:val="000000"/>
                      <w:u w:val="none"/>
                    </w:rPr>
                  </w:pPr>
                  <w:r w:rsidRPr="002908BB">
                    <w:rPr>
                      <w:rFonts w:ascii="Arial" w:hAnsi="Arial" w:cs="Arial"/>
                      <w:color w:val="000000"/>
                    </w:rPr>
                    <w:t xml:space="preserve">Use of </w:t>
                  </w:r>
                  <w:proofErr w:type="spellStart"/>
                  <w:r w:rsidRPr="002908BB">
                    <w:rPr>
                      <w:rFonts w:ascii="Arial" w:hAnsi="Arial" w:cs="Arial"/>
                      <w:color w:val="000000"/>
                    </w:rPr>
                    <w:t>IoP</w:t>
                  </w:r>
                  <w:proofErr w:type="spellEnd"/>
                  <w:r w:rsidRPr="002908BB">
                    <w:rPr>
                      <w:rFonts w:ascii="Arial" w:hAnsi="Arial" w:cs="Arial"/>
                      <w:color w:val="000000"/>
                    </w:rPr>
                    <w:t xml:space="preserve"> resources from Supporting Physics Teaching </w:t>
                  </w:r>
                  <w:hyperlink r:id="rId10" w:history="1">
                    <w:r w:rsidRPr="002908BB">
                      <w:rPr>
                        <w:rStyle w:val="Hyperlink"/>
                        <w:rFonts w:ascii="Arial" w:hAnsi="Arial" w:cs="Arial"/>
                      </w:rPr>
                      <w:t>http://www.iop.org/education/teacher/support/spt/page_41531.html</w:t>
                    </w:r>
                  </w:hyperlink>
                </w:p>
                <w:p w14:paraId="5D659567" w14:textId="4BD64926" w:rsidR="001A13FB" w:rsidRPr="001A13FB" w:rsidRDefault="001A13FB" w:rsidP="002908BB">
                  <w:pPr>
                    <w:pStyle w:val="ListParagraph"/>
                    <w:numPr>
                      <w:ilvl w:val="0"/>
                      <w:numId w:val="5"/>
                    </w:numPr>
                    <w:rPr>
                      <w:rFonts w:ascii="Arial" w:hAnsi="Arial" w:cs="Arial"/>
                      <w:color w:val="000000"/>
                    </w:rPr>
                  </w:pPr>
                  <w:r w:rsidRPr="001A13FB">
                    <w:rPr>
                      <w:rStyle w:val="Hyperlink"/>
                      <w:rFonts w:ascii="Arial" w:hAnsi="Arial" w:cs="Arial"/>
                      <w:color w:val="000000" w:themeColor="text1"/>
                      <w:u w:val="none"/>
                    </w:rPr>
                    <w:t xml:space="preserve">Use of in-house SCITT library of resources used with Trainee </w:t>
                  </w:r>
                  <w:r w:rsidR="009A70A1" w:rsidRPr="001A13FB">
                    <w:rPr>
                      <w:rStyle w:val="Hyperlink"/>
                      <w:rFonts w:ascii="Arial" w:hAnsi="Arial" w:cs="Arial"/>
                      <w:color w:val="000000" w:themeColor="text1"/>
                      <w:u w:val="none"/>
                    </w:rPr>
                    <w:t>Physics</w:t>
                  </w:r>
                  <w:r w:rsidRPr="001A13FB">
                    <w:rPr>
                      <w:rStyle w:val="Hyperlink"/>
                      <w:rFonts w:ascii="Arial" w:hAnsi="Arial" w:cs="Arial"/>
                      <w:color w:val="000000" w:themeColor="text1"/>
                      <w:u w:val="none"/>
                    </w:rPr>
                    <w:t xml:space="preserve"> teachers and ‘Researchers in Schools’ participants</w:t>
                  </w:r>
                </w:p>
                <w:p w14:paraId="20713B1B" w14:textId="77777777" w:rsidR="002908BB" w:rsidRPr="002908BB" w:rsidRDefault="002908BB" w:rsidP="002908BB">
                  <w:pPr>
                    <w:pStyle w:val="ListParagraph"/>
                    <w:rPr>
                      <w:rFonts w:ascii="Arial" w:hAnsi="Arial" w:cs="Arial"/>
                      <w:color w:val="000000"/>
                    </w:rPr>
                  </w:pPr>
                </w:p>
                <w:p w14:paraId="06E00B73" w14:textId="29A2D196" w:rsidR="002908BB" w:rsidRPr="002908BB" w:rsidRDefault="002908BB" w:rsidP="002908BB">
                  <w:pPr>
                    <w:pStyle w:val="ListParagraph"/>
                    <w:numPr>
                      <w:ilvl w:val="0"/>
                      <w:numId w:val="5"/>
                    </w:numPr>
                    <w:rPr>
                      <w:rFonts w:ascii="Arial" w:hAnsi="Arial" w:cs="Arial"/>
                      <w:color w:val="000000"/>
                    </w:rPr>
                  </w:pPr>
                  <w:r w:rsidRPr="002908BB">
                    <w:rPr>
                      <w:rFonts w:ascii="Arial" w:hAnsi="Arial" w:cs="Arial"/>
                      <w:color w:val="000000"/>
                    </w:rPr>
                    <w:t>Staff qualifications:</w:t>
                  </w:r>
                </w:p>
                <w:p w14:paraId="3A36EDC1" w14:textId="3B39E06A" w:rsidR="002908BB" w:rsidRPr="002908BB" w:rsidRDefault="002908BB" w:rsidP="002908BB">
                  <w:pPr>
                    <w:pStyle w:val="ListParagraph"/>
                    <w:numPr>
                      <w:ilvl w:val="1"/>
                      <w:numId w:val="5"/>
                    </w:numPr>
                    <w:rPr>
                      <w:rFonts w:ascii="Arial" w:hAnsi="Arial" w:cs="Arial"/>
                      <w:color w:val="000000"/>
                    </w:rPr>
                  </w:pPr>
                  <w:r w:rsidRPr="002908BB">
                    <w:rPr>
                      <w:rFonts w:ascii="Arial" w:hAnsi="Arial" w:cs="Arial"/>
                      <w:color w:val="000000"/>
                    </w:rPr>
                    <w:t xml:space="preserve">Dr A Cook – B.Sc. Physics Hons 2i (University of Dundee 1990); Ph.D. “Some Applications of </w:t>
                  </w:r>
                  <w:r w:rsidR="009A70A1" w:rsidRPr="002908BB">
                    <w:rPr>
                      <w:rFonts w:ascii="Arial" w:hAnsi="Arial" w:cs="Arial"/>
                      <w:color w:val="000000"/>
                    </w:rPr>
                    <w:t>Micro beam</w:t>
                  </w:r>
                  <w:r w:rsidRPr="002908BB">
                    <w:rPr>
                      <w:rFonts w:ascii="Arial" w:hAnsi="Arial" w:cs="Arial"/>
                      <w:color w:val="000000"/>
                    </w:rPr>
                    <w:t xml:space="preserve"> Analysis in Materials Characterisation” (University of Dundee 1994); PGCE Secondary Physics &amp; Mathematics (University of Strathclyde 1998)</w:t>
                  </w:r>
                  <w:r>
                    <w:rPr>
                      <w:rFonts w:ascii="Arial" w:hAnsi="Arial" w:cs="Arial"/>
                      <w:color w:val="000000"/>
                    </w:rPr>
                    <w:t>. Current post – Lead Practitioner in Physics at Barr Beacon School.</w:t>
                  </w:r>
                  <w:r w:rsidRPr="002908BB">
                    <w:rPr>
                      <w:rFonts w:ascii="Arial" w:hAnsi="Arial" w:cs="Arial"/>
                      <w:color w:val="000000"/>
                    </w:rPr>
                    <w:br/>
                  </w:r>
                </w:p>
                <w:p w14:paraId="162D876A" w14:textId="32F54836" w:rsidR="002908BB" w:rsidRPr="002908BB" w:rsidRDefault="002908BB" w:rsidP="00952B21">
                  <w:pPr>
                    <w:pStyle w:val="ListParagraph"/>
                    <w:numPr>
                      <w:ilvl w:val="1"/>
                      <w:numId w:val="5"/>
                    </w:numPr>
                    <w:rPr>
                      <w:rFonts w:ascii="Arial" w:hAnsi="Arial" w:cs="Arial"/>
                      <w:color w:val="000000"/>
                    </w:rPr>
                  </w:pPr>
                </w:p>
              </w:tc>
              <w:tc>
                <w:tcPr>
                  <w:tcW w:w="2835" w:type="dxa"/>
                  <w:vMerge/>
                </w:tcPr>
                <w:p w14:paraId="6BB0AE52" w14:textId="6753BADB" w:rsidR="00C45DC4" w:rsidRDefault="00C45DC4" w:rsidP="00D33BE7">
                  <w:pPr>
                    <w:rPr>
                      <w:rFonts w:ascii="Arial" w:hAnsi="Arial" w:cs="Arial"/>
                      <w:color w:val="000000"/>
                    </w:rPr>
                  </w:pPr>
                </w:p>
              </w:tc>
            </w:tr>
            <w:tr w:rsidR="00C45DC4" w14:paraId="5FFB75DD" w14:textId="77777777" w:rsidTr="00401CEE">
              <w:tc>
                <w:tcPr>
                  <w:tcW w:w="12474" w:type="dxa"/>
                  <w:shd w:val="clear" w:color="auto" w:fill="D9D9D9" w:themeFill="background1" w:themeFillShade="D9"/>
                </w:tcPr>
                <w:p w14:paraId="265EA2D1" w14:textId="34D9B75A" w:rsidR="00C45DC4" w:rsidRDefault="00C45DC4" w:rsidP="00D33BE7">
                  <w:pPr>
                    <w:rPr>
                      <w:rFonts w:ascii="Arial" w:hAnsi="Arial" w:cs="Arial"/>
                      <w:b/>
                      <w:color w:val="000000"/>
                    </w:rPr>
                  </w:pPr>
                  <w:r>
                    <w:rPr>
                      <w:rFonts w:ascii="Arial" w:hAnsi="Arial" w:cs="Arial"/>
                      <w:b/>
                      <w:color w:val="000000"/>
                    </w:rPr>
                    <w:lastRenderedPageBreak/>
                    <w:t>Individualisation for Participants</w:t>
                  </w:r>
                </w:p>
              </w:tc>
              <w:tc>
                <w:tcPr>
                  <w:tcW w:w="2835" w:type="dxa"/>
                  <w:vMerge w:val="restart"/>
                </w:tcPr>
                <w:p w14:paraId="5662D3B8" w14:textId="5044BD19" w:rsidR="00C45DC4" w:rsidRDefault="00C45DC4"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C45DC4" w:rsidRDefault="00C45DC4" w:rsidP="00D33BE7">
                  <w:pPr>
                    <w:rPr>
                      <w:rFonts w:ascii="Arial" w:hAnsi="Arial" w:cs="Arial"/>
                      <w:color w:val="000000"/>
                    </w:rPr>
                  </w:pPr>
                </w:p>
              </w:tc>
            </w:tr>
            <w:tr w:rsidR="00C45DC4" w14:paraId="5D67E9F6" w14:textId="77777777" w:rsidTr="00401CEE">
              <w:tc>
                <w:tcPr>
                  <w:tcW w:w="12474" w:type="dxa"/>
                </w:tcPr>
                <w:p w14:paraId="6798C341" w14:textId="77777777" w:rsidR="00C45DC4" w:rsidRPr="002908BB" w:rsidRDefault="00C45DC4" w:rsidP="00D33BE7">
                  <w:pPr>
                    <w:rPr>
                      <w:rFonts w:ascii="Arial" w:hAnsi="Arial" w:cs="Arial"/>
                      <w:color w:val="000000"/>
                    </w:rPr>
                  </w:pPr>
                </w:p>
                <w:p w14:paraId="6DFA8C61" w14:textId="41B1BB6F" w:rsidR="00C45DC4" w:rsidRDefault="002908BB" w:rsidP="002908BB">
                  <w:pPr>
                    <w:pStyle w:val="ListParagraph"/>
                    <w:numPr>
                      <w:ilvl w:val="0"/>
                      <w:numId w:val="4"/>
                    </w:numPr>
                    <w:rPr>
                      <w:rFonts w:ascii="Arial" w:hAnsi="Arial" w:cs="Arial"/>
                      <w:color w:val="000000"/>
                    </w:rPr>
                  </w:pPr>
                  <w:r w:rsidRPr="002908BB">
                    <w:rPr>
                      <w:rFonts w:ascii="Arial" w:hAnsi="Arial" w:cs="Arial"/>
                      <w:color w:val="000000"/>
                    </w:rPr>
                    <w:t>Participants who have very little</w:t>
                  </w:r>
                  <w:r>
                    <w:rPr>
                      <w:rFonts w:ascii="Arial" w:hAnsi="Arial" w:cs="Arial"/>
                      <w:color w:val="000000"/>
                    </w:rPr>
                    <w:t>/no prior</w:t>
                  </w:r>
                  <w:r w:rsidRPr="002908BB">
                    <w:rPr>
                      <w:rFonts w:ascii="Arial" w:hAnsi="Arial" w:cs="Arial"/>
                      <w:color w:val="000000"/>
                    </w:rPr>
                    <w:t xml:space="preserve"> </w:t>
                  </w:r>
                  <w:r>
                    <w:rPr>
                      <w:rFonts w:ascii="Arial" w:hAnsi="Arial" w:cs="Arial"/>
                      <w:color w:val="000000"/>
                    </w:rPr>
                    <w:t xml:space="preserve">physics experience receive small group intervention within sessions </w:t>
                  </w:r>
                </w:p>
                <w:p w14:paraId="5151D42E" w14:textId="3CBAE2A8" w:rsidR="00C45DC4" w:rsidRDefault="002908BB" w:rsidP="00D33BE7">
                  <w:pPr>
                    <w:pStyle w:val="ListParagraph"/>
                    <w:numPr>
                      <w:ilvl w:val="0"/>
                      <w:numId w:val="4"/>
                    </w:numPr>
                    <w:rPr>
                      <w:rFonts w:ascii="Arial" w:hAnsi="Arial" w:cs="Arial"/>
                      <w:color w:val="000000"/>
                    </w:rPr>
                  </w:pPr>
                  <w:r>
                    <w:rPr>
                      <w:rFonts w:ascii="Arial" w:hAnsi="Arial" w:cs="Arial"/>
                      <w:color w:val="000000"/>
                    </w:rPr>
                    <w:t>Participants with limited knowledge of physics equipment in their own schools may receive a visit from an experienced physics teacher to support them with learning to use what equipment they already have and might not know about.</w:t>
                  </w:r>
                </w:p>
                <w:p w14:paraId="689615C7" w14:textId="730E8447" w:rsidR="00803FB6" w:rsidRPr="002908BB" w:rsidRDefault="00803FB6" w:rsidP="00D33BE7">
                  <w:pPr>
                    <w:pStyle w:val="ListParagraph"/>
                    <w:numPr>
                      <w:ilvl w:val="0"/>
                      <w:numId w:val="4"/>
                    </w:numPr>
                    <w:rPr>
                      <w:rFonts w:ascii="Arial" w:hAnsi="Arial" w:cs="Arial"/>
                      <w:color w:val="000000"/>
                    </w:rPr>
                  </w:pPr>
                  <w:r>
                    <w:rPr>
                      <w:rFonts w:ascii="Arial" w:hAnsi="Arial" w:cs="Arial"/>
                      <w:color w:val="000000"/>
                    </w:rPr>
                    <w:t>Participants provided with a bank of resources and reference text to support their o</w:t>
                  </w:r>
                  <w:r w:rsidR="00F750C2">
                    <w:rPr>
                      <w:rFonts w:ascii="Arial" w:hAnsi="Arial" w:cs="Arial"/>
                      <w:color w:val="000000"/>
                    </w:rPr>
                    <w:t>w</w:t>
                  </w:r>
                  <w:r>
                    <w:rPr>
                      <w:rFonts w:ascii="Arial" w:hAnsi="Arial" w:cs="Arial"/>
                      <w:color w:val="000000"/>
                    </w:rPr>
                    <w:t xml:space="preserve">n knowledge and teaching of Physics. </w:t>
                  </w:r>
                </w:p>
                <w:p w14:paraId="36B21A4C" w14:textId="3FE86404" w:rsidR="00C45DC4" w:rsidRPr="002908BB" w:rsidRDefault="00C45DC4" w:rsidP="00D33BE7">
                  <w:pPr>
                    <w:rPr>
                      <w:rFonts w:ascii="Arial" w:hAnsi="Arial" w:cs="Arial"/>
                      <w:color w:val="000000"/>
                    </w:rPr>
                  </w:pPr>
                </w:p>
              </w:tc>
              <w:tc>
                <w:tcPr>
                  <w:tcW w:w="2835" w:type="dxa"/>
                  <w:vMerge/>
                </w:tcPr>
                <w:p w14:paraId="69A79765" w14:textId="26888F51" w:rsidR="00C45DC4" w:rsidRDefault="00C45DC4" w:rsidP="00D33BE7">
                  <w:pPr>
                    <w:rPr>
                      <w:rFonts w:ascii="Arial" w:hAnsi="Arial" w:cs="Arial"/>
                      <w:color w:val="000000"/>
                    </w:rPr>
                  </w:pPr>
                </w:p>
              </w:tc>
            </w:tr>
            <w:tr w:rsidR="00C45DC4" w14:paraId="1F3889AB" w14:textId="77777777" w:rsidTr="00401CEE">
              <w:tc>
                <w:tcPr>
                  <w:tcW w:w="12474" w:type="dxa"/>
                  <w:shd w:val="clear" w:color="auto" w:fill="D9D9D9" w:themeFill="background1" w:themeFillShade="D9"/>
                </w:tcPr>
                <w:p w14:paraId="1FC112F0" w14:textId="127344C2" w:rsidR="00C45DC4" w:rsidRDefault="00C45DC4" w:rsidP="00D33BE7">
                  <w:pPr>
                    <w:rPr>
                      <w:rFonts w:ascii="Arial" w:hAnsi="Arial" w:cs="Arial"/>
                      <w:b/>
                      <w:color w:val="000000"/>
                    </w:rPr>
                  </w:pPr>
                  <w:r>
                    <w:rPr>
                      <w:rFonts w:ascii="Arial" w:hAnsi="Arial" w:cs="Arial"/>
                      <w:b/>
                      <w:color w:val="000000"/>
                    </w:rPr>
                    <w:t>Course Evaluation Mechanism</w:t>
                  </w:r>
                </w:p>
              </w:tc>
              <w:tc>
                <w:tcPr>
                  <w:tcW w:w="2835" w:type="dxa"/>
                  <w:vMerge w:val="restart"/>
                </w:tcPr>
                <w:p w14:paraId="3F6196FE" w14:textId="4D12D41F" w:rsidR="00C45DC4" w:rsidRDefault="00C45DC4" w:rsidP="00D33BE7">
                  <w:pPr>
                    <w:rPr>
                      <w:rFonts w:ascii="Arial" w:hAnsi="Arial" w:cs="Arial"/>
                      <w:color w:val="000000"/>
                    </w:rPr>
                  </w:pPr>
                  <w:r>
                    <w:rPr>
                      <w:rFonts w:ascii="Arial" w:hAnsi="Arial" w:cs="Arial"/>
                      <w:color w:val="000000"/>
                    </w:rPr>
                    <w:t xml:space="preserve">Mention evaluation by participants, or external body, if you intend to publish survey results etc. </w:t>
                  </w:r>
                </w:p>
                <w:p w14:paraId="4D004A8B" w14:textId="6660924F" w:rsidR="00C45DC4" w:rsidRDefault="00C45DC4" w:rsidP="00D33BE7">
                  <w:pPr>
                    <w:rPr>
                      <w:rFonts w:ascii="Arial" w:hAnsi="Arial" w:cs="Arial"/>
                      <w:color w:val="000000"/>
                    </w:rPr>
                  </w:pPr>
                </w:p>
              </w:tc>
            </w:tr>
            <w:tr w:rsidR="00C45DC4" w14:paraId="13384417" w14:textId="77777777" w:rsidTr="00401CEE">
              <w:tc>
                <w:tcPr>
                  <w:tcW w:w="12474" w:type="dxa"/>
                </w:tcPr>
                <w:p w14:paraId="2B8A55E9" w14:textId="1CF16077" w:rsidR="00C45DC4" w:rsidRPr="00F750C2" w:rsidRDefault="00F750C2" w:rsidP="00D33BE7">
                  <w:pPr>
                    <w:rPr>
                      <w:rFonts w:ascii="Arial" w:hAnsi="Arial" w:cs="Arial"/>
                      <w:color w:val="000000"/>
                    </w:rPr>
                  </w:pPr>
                  <w:r w:rsidRPr="00F750C2">
                    <w:rPr>
                      <w:rFonts w:ascii="Arial" w:hAnsi="Arial" w:cs="Arial"/>
                      <w:color w:val="000000"/>
                    </w:rPr>
                    <w:t xml:space="preserve">Participants evaluate the course twice. Once whilst it is underway and again at its completion. The feedback is shared with the lead facilitator who adapts practice as appropriate, A member of the lead school’s leadership body will observe sessions periodically using our in-house evaluation to feedback to the Lead Facilitator on the overall session quality and developmental areas. </w:t>
                  </w:r>
                </w:p>
                <w:p w14:paraId="4BB35174" w14:textId="77777777" w:rsidR="00C45DC4" w:rsidRPr="00F750C2" w:rsidRDefault="00C45DC4" w:rsidP="00D33BE7">
                  <w:pPr>
                    <w:rPr>
                      <w:rFonts w:ascii="Arial" w:hAnsi="Arial" w:cs="Arial"/>
                      <w:color w:val="000000"/>
                    </w:rPr>
                  </w:pPr>
                </w:p>
                <w:p w14:paraId="35A3DE8B" w14:textId="77777777" w:rsidR="00C45DC4" w:rsidRDefault="00C45DC4" w:rsidP="00D33BE7">
                  <w:pPr>
                    <w:rPr>
                      <w:rFonts w:ascii="Arial" w:hAnsi="Arial" w:cs="Arial"/>
                      <w:b/>
                      <w:color w:val="000000"/>
                    </w:rPr>
                  </w:pPr>
                </w:p>
                <w:p w14:paraId="2F8886A0" w14:textId="77777777" w:rsidR="00C45DC4" w:rsidRDefault="00C45DC4" w:rsidP="00D33BE7">
                  <w:pPr>
                    <w:rPr>
                      <w:rFonts w:ascii="Arial" w:hAnsi="Arial" w:cs="Arial"/>
                      <w:b/>
                      <w:color w:val="000000"/>
                    </w:rPr>
                  </w:pPr>
                </w:p>
                <w:p w14:paraId="139F7A1A" w14:textId="6A9D4C64" w:rsidR="00C45DC4" w:rsidRDefault="00C45DC4" w:rsidP="00D33BE7">
                  <w:pPr>
                    <w:rPr>
                      <w:rFonts w:ascii="Arial" w:hAnsi="Arial" w:cs="Arial"/>
                      <w:b/>
                      <w:color w:val="000000"/>
                    </w:rPr>
                  </w:pPr>
                </w:p>
              </w:tc>
              <w:tc>
                <w:tcPr>
                  <w:tcW w:w="2835" w:type="dxa"/>
                  <w:vMerge/>
                </w:tcPr>
                <w:p w14:paraId="681BF2A3" w14:textId="6962D87D" w:rsidR="00C45DC4" w:rsidRDefault="00C45DC4" w:rsidP="00D33BE7">
                  <w:pPr>
                    <w:rPr>
                      <w:rFonts w:ascii="Arial" w:hAnsi="Arial" w:cs="Arial"/>
                      <w:color w:val="000000"/>
                    </w:rPr>
                  </w:pPr>
                </w:p>
              </w:tc>
            </w:tr>
            <w:tr w:rsidR="00C45DC4" w14:paraId="666DA30B" w14:textId="77777777" w:rsidTr="00401CEE">
              <w:tc>
                <w:tcPr>
                  <w:tcW w:w="12474" w:type="dxa"/>
                  <w:shd w:val="clear" w:color="auto" w:fill="D9D9D9" w:themeFill="background1" w:themeFillShade="D9"/>
                </w:tcPr>
                <w:p w14:paraId="15A8733F" w14:textId="4D7FC122" w:rsidR="00C45DC4" w:rsidRDefault="00C45DC4" w:rsidP="00D33BE7">
                  <w:pPr>
                    <w:rPr>
                      <w:rFonts w:ascii="Arial" w:hAnsi="Arial" w:cs="Arial"/>
                      <w:b/>
                      <w:color w:val="000000"/>
                    </w:rPr>
                  </w:pPr>
                  <w:r>
                    <w:rPr>
                      <w:rFonts w:ascii="Arial" w:hAnsi="Arial" w:cs="Arial"/>
                      <w:b/>
                      <w:color w:val="000000"/>
                    </w:rPr>
                    <w:t>Lifelong Learning of Participants</w:t>
                  </w:r>
                </w:p>
              </w:tc>
              <w:tc>
                <w:tcPr>
                  <w:tcW w:w="2835" w:type="dxa"/>
                  <w:vMerge w:val="restart"/>
                </w:tcPr>
                <w:p w14:paraId="54BE9BD1" w14:textId="6F049692" w:rsidR="00C45DC4" w:rsidRDefault="00C45DC4"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C45DC4" w:rsidRDefault="00C45DC4" w:rsidP="00D33BE7">
                  <w:pPr>
                    <w:rPr>
                      <w:rFonts w:ascii="Arial" w:hAnsi="Arial" w:cs="Arial"/>
                      <w:color w:val="000000"/>
                    </w:rPr>
                  </w:pPr>
                </w:p>
              </w:tc>
            </w:tr>
            <w:tr w:rsidR="00C45DC4" w14:paraId="646ACE44" w14:textId="77777777" w:rsidTr="00401CEE">
              <w:tc>
                <w:tcPr>
                  <w:tcW w:w="12474" w:type="dxa"/>
                </w:tcPr>
                <w:p w14:paraId="00CA3FFB" w14:textId="40484696" w:rsidR="00C45DC4" w:rsidRPr="00F750C2" w:rsidRDefault="00803FB6" w:rsidP="00F750C2">
                  <w:pPr>
                    <w:rPr>
                      <w:rFonts w:ascii="Arial" w:hAnsi="Arial" w:cs="Arial"/>
                      <w:color w:val="000000"/>
                    </w:rPr>
                  </w:pPr>
                  <w:r w:rsidRPr="00F750C2">
                    <w:rPr>
                      <w:rFonts w:ascii="Arial" w:hAnsi="Arial" w:cs="Arial"/>
                      <w:color w:val="000000"/>
                    </w:rPr>
                    <w:t>Participants have an open invitation to continue their contact with the</w:t>
                  </w:r>
                  <w:r w:rsidR="00F750C2" w:rsidRPr="00F750C2">
                    <w:rPr>
                      <w:rFonts w:ascii="Arial" w:hAnsi="Arial" w:cs="Arial"/>
                      <w:color w:val="000000"/>
                    </w:rPr>
                    <w:t xml:space="preserve"> TSST Lead Facilitator Dr Allison Cook</w:t>
                  </w:r>
                  <w:r w:rsidRPr="00F750C2">
                    <w:rPr>
                      <w:rFonts w:ascii="Arial" w:hAnsi="Arial" w:cs="Arial"/>
                      <w:color w:val="000000"/>
                    </w:rPr>
                    <w:t xml:space="preserve"> to seek guided observations, resources and general advice about Physics teaching and knowledge. Participants collate a bank of resources and materials throughout the course to add to their ‘toolkit</w:t>
                  </w:r>
                  <w:r w:rsidR="00F750C2" w:rsidRPr="00F750C2">
                    <w:rPr>
                      <w:rFonts w:ascii="Arial" w:hAnsi="Arial" w:cs="Arial"/>
                      <w:color w:val="000000"/>
                    </w:rPr>
                    <w:t xml:space="preserve">’. This includes recommended texts, websites and where to locate banks of resources. </w:t>
                  </w:r>
                </w:p>
              </w:tc>
              <w:tc>
                <w:tcPr>
                  <w:tcW w:w="2835" w:type="dxa"/>
                  <w:vMerge/>
                </w:tcPr>
                <w:p w14:paraId="6A053262" w14:textId="79E4B547" w:rsidR="00C45DC4" w:rsidRDefault="00C45DC4"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473177">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615C"/>
    <w:multiLevelType w:val="hybridMultilevel"/>
    <w:tmpl w:val="819C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BB229F"/>
    <w:multiLevelType w:val="hybridMultilevel"/>
    <w:tmpl w:val="E2C4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7C6A60"/>
    <w:multiLevelType w:val="hybridMultilevel"/>
    <w:tmpl w:val="7896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65153A"/>
    <w:multiLevelType w:val="hybridMultilevel"/>
    <w:tmpl w:val="200E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E4484B"/>
    <w:multiLevelType w:val="hybridMultilevel"/>
    <w:tmpl w:val="B846D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56C4F"/>
    <w:rsid w:val="00185CB9"/>
    <w:rsid w:val="001A13FB"/>
    <w:rsid w:val="001B2777"/>
    <w:rsid w:val="001B543F"/>
    <w:rsid w:val="001B6C7F"/>
    <w:rsid w:val="001C7E62"/>
    <w:rsid w:val="001F1179"/>
    <w:rsid w:val="002862D9"/>
    <w:rsid w:val="002908BB"/>
    <w:rsid w:val="0029281A"/>
    <w:rsid w:val="002B3B06"/>
    <w:rsid w:val="002F7A29"/>
    <w:rsid w:val="00377958"/>
    <w:rsid w:val="003F7CD2"/>
    <w:rsid w:val="00401CEE"/>
    <w:rsid w:val="00473177"/>
    <w:rsid w:val="00507B8A"/>
    <w:rsid w:val="00653747"/>
    <w:rsid w:val="006A582E"/>
    <w:rsid w:val="006F4A41"/>
    <w:rsid w:val="00803FB6"/>
    <w:rsid w:val="00952B21"/>
    <w:rsid w:val="00975370"/>
    <w:rsid w:val="00981540"/>
    <w:rsid w:val="009A70A1"/>
    <w:rsid w:val="00A1690F"/>
    <w:rsid w:val="00A43B14"/>
    <w:rsid w:val="00B067B4"/>
    <w:rsid w:val="00B60D4B"/>
    <w:rsid w:val="00BB12E4"/>
    <w:rsid w:val="00BB3080"/>
    <w:rsid w:val="00BD15F7"/>
    <w:rsid w:val="00BD3FBC"/>
    <w:rsid w:val="00BE4B2E"/>
    <w:rsid w:val="00C01160"/>
    <w:rsid w:val="00C33A60"/>
    <w:rsid w:val="00C45DC4"/>
    <w:rsid w:val="00D20908"/>
    <w:rsid w:val="00D31E00"/>
    <w:rsid w:val="00D33BE7"/>
    <w:rsid w:val="00D44838"/>
    <w:rsid w:val="00D7531D"/>
    <w:rsid w:val="00EC1AAD"/>
    <w:rsid w:val="00F750C2"/>
    <w:rsid w:val="00FB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2908BB"/>
    <w:pPr>
      <w:ind w:left="720"/>
      <w:contextualSpacing/>
    </w:pPr>
  </w:style>
  <w:style w:type="character" w:styleId="Hyperlink">
    <w:name w:val="Hyperlink"/>
    <w:basedOn w:val="DefaultParagraphFont"/>
    <w:uiPriority w:val="99"/>
    <w:unhideWhenUsed/>
    <w:rsid w:val="002908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2908BB"/>
    <w:pPr>
      <w:ind w:left="720"/>
      <w:contextualSpacing/>
    </w:pPr>
  </w:style>
  <w:style w:type="character" w:styleId="Hyperlink">
    <w:name w:val="Hyperlink"/>
    <w:basedOn w:val="DefaultParagraphFont"/>
    <w:uiPriority w:val="99"/>
    <w:unhideWhenUsed/>
    <w:rsid w:val="00290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org/education/ltp/established/tsst-classroom-resources/index.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op.org/education/teacher/support/spt/page_41531.html" TargetMode="External"/><Relationship Id="rId4" Type="http://schemas.microsoft.com/office/2007/relationships/stylesWithEffects" Target="stylesWithEffects.xml"/><Relationship Id="rId9" Type="http://schemas.openxmlformats.org/officeDocument/2006/relationships/hyperlink" Target="http://www.schoolphys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F38A-7F0A-42D1-A2C4-F359899C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Corrina</dc:creator>
  <cp:lastModifiedBy>Andrew Lee</cp:lastModifiedBy>
  <cp:revision>3</cp:revision>
  <cp:lastPrinted>2017-10-19T07:21:00Z</cp:lastPrinted>
  <dcterms:created xsi:type="dcterms:W3CDTF">2018-10-03T09:27:00Z</dcterms:created>
  <dcterms:modified xsi:type="dcterms:W3CDTF">2019-01-17T09:53:00Z</dcterms:modified>
</cp:coreProperties>
</file>